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1FF1" w14:textId="77777777" w:rsidR="00167DC2" w:rsidRDefault="00167DC2" w:rsidP="00167DC2">
      <w:pPr>
        <w:pStyle w:val="Heading1"/>
        <w:spacing w:before="240"/>
        <w:rPr>
          <w:lang w:val="en-US"/>
        </w:rPr>
      </w:pPr>
      <w:r w:rsidRPr="0026101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049AC4" wp14:editId="5103EC7A">
            <wp:simplePos x="0" y="0"/>
            <wp:positionH relativeFrom="margin">
              <wp:align>left</wp:align>
            </wp:positionH>
            <wp:positionV relativeFrom="paragraph">
              <wp:posOffset>12</wp:posOffset>
            </wp:positionV>
            <wp:extent cx="1637665" cy="474345"/>
            <wp:effectExtent l="0" t="0" r="635" b="1905"/>
            <wp:wrapTight wrapText="bothSides">
              <wp:wrapPolygon edited="0">
                <wp:start x="0" y="0"/>
                <wp:lineTo x="0" y="20819"/>
                <wp:lineTo x="21357" y="20819"/>
                <wp:lineTo x="21357" y="0"/>
                <wp:lineTo x="0" y="0"/>
              </wp:wrapPolygon>
            </wp:wrapTight>
            <wp:docPr id="171263397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69584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A2DE2" w14:textId="610DF3D6" w:rsidR="00167DC2" w:rsidRPr="00531317" w:rsidRDefault="00167DC2" w:rsidP="00167DC2">
      <w:pPr>
        <w:pStyle w:val="Heading1"/>
        <w:spacing w:before="0"/>
        <w:rPr>
          <w:lang w:val="en-US"/>
        </w:rPr>
      </w:pPr>
      <w:r w:rsidRPr="00531317">
        <w:rPr>
          <w:lang w:val="en-US"/>
        </w:rPr>
        <w:t>University marking criteria</w:t>
      </w:r>
      <w:r>
        <w:rPr>
          <w:lang w:val="en-US"/>
        </w:rPr>
        <w:t>: level 5</w:t>
      </w:r>
    </w:p>
    <w:p w14:paraId="35DED599" w14:textId="77777777" w:rsidR="00167DC2" w:rsidRPr="00531317" w:rsidRDefault="00167DC2" w:rsidP="00167DC2">
      <w:pPr>
        <w:pStyle w:val="TableParagraph"/>
        <w:spacing w:after="120" w:line="236" w:lineRule="exact"/>
        <w:ind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The University marking criteria provide an overarching framework for student attainment. They are designed to:</w:t>
      </w:r>
    </w:p>
    <w:p w14:paraId="40B525A6" w14:textId="77777777" w:rsidR="00167DC2" w:rsidRPr="00531317" w:rsidRDefault="00167DC2" w:rsidP="00167DC2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help students understand broadly what learning they should aspire towards at every level of their study in relation to subject knowledge and skills acquisition</w:t>
      </w:r>
      <w:r>
        <w:rPr>
          <w:rFonts w:ascii="Arial" w:hAnsi="Arial" w:cs="Arial"/>
          <w:w w:val="105"/>
          <w:sz w:val="22"/>
        </w:rPr>
        <w:t>;</w:t>
      </w:r>
    </w:p>
    <w:p w14:paraId="00723929" w14:textId="77777777" w:rsidR="00167DC2" w:rsidRPr="00531317" w:rsidRDefault="00167DC2" w:rsidP="00167DC2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support consistency in marking within and across programmes;</w:t>
      </w:r>
    </w:p>
    <w:p w14:paraId="390783EE" w14:textId="77777777" w:rsidR="00167DC2" w:rsidRPr="00531317" w:rsidRDefault="00167DC2" w:rsidP="00167DC2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ensure commensurability with external frameworks such as the </w:t>
      </w:r>
      <w:hyperlink r:id="rId9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Framework for Higher Education Qualifications</w:t>
        </w:r>
      </w:hyperlink>
      <w:r w:rsidRPr="00531317">
        <w:rPr>
          <w:rFonts w:ascii="Arial" w:hAnsi="Arial" w:cs="Arial"/>
          <w:w w:val="105"/>
          <w:sz w:val="22"/>
        </w:rPr>
        <w:t xml:space="preserve"> and derivations of it such as the </w:t>
      </w:r>
      <w:hyperlink r:id="rId10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OFS’s sector standards</w:t>
        </w:r>
      </w:hyperlink>
      <w:r w:rsidRPr="00531317">
        <w:rPr>
          <w:rFonts w:ascii="Arial" w:hAnsi="Arial" w:cs="Arial"/>
          <w:w w:val="105"/>
          <w:sz w:val="22"/>
        </w:rPr>
        <w:t xml:space="preserve">; and </w:t>
      </w:r>
    </w:p>
    <w:p w14:paraId="705D177A" w14:textId="77777777" w:rsidR="00167DC2" w:rsidRPr="00531317" w:rsidRDefault="00167DC2" w:rsidP="00167DC2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provide a framework to help with the production of discipline-relevant marking criteria. </w:t>
      </w:r>
    </w:p>
    <w:p w14:paraId="3E5A9CB4" w14:textId="77777777" w:rsidR="00167DC2" w:rsidRDefault="00167DC2" w:rsidP="00167DC2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2"/>
        </w:rPr>
      </w:pPr>
      <w:bookmarkStart w:id="0" w:name="_Int_VfbUkwDC"/>
      <w:r w:rsidRPr="00531317">
        <w:rPr>
          <w:rFonts w:ascii="Arial" w:hAnsi="Arial" w:cs="Arial"/>
          <w:sz w:val="22"/>
        </w:rPr>
        <w:t>The criteria defining the pass mark at award level (e.g. 40 at level 6 or 50 at level 7) should align with the intended learning outcomes for programmes as all students are expected to have attained these outcomes for an award to be made.</w:t>
      </w:r>
      <w:bookmarkEnd w:id="0"/>
      <w:r w:rsidRPr="00531317">
        <w:rPr>
          <w:rFonts w:ascii="Arial" w:hAnsi="Arial" w:cs="Arial"/>
          <w:sz w:val="22"/>
        </w:rPr>
        <w:t xml:space="preserve"> </w:t>
      </w:r>
    </w:p>
    <w:p w14:paraId="353A891F" w14:textId="432F65C0" w:rsidR="00167DC2" w:rsidRPr="002B6498" w:rsidRDefault="00167DC2" w:rsidP="00167DC2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8"/>
          <w:szCs w:val="28"/>
        </w:rPr>
      </w:pPr>
      <w:r w:rsidRPr="002B6498">
        <w:rPr>
          <w:rFonts w:ascii="Arial" w:hAnsi="Arial" w:cs="Arial"/>
          <w:sz w:val="22"/>
        </w:rPr>
        <w:t xml:space="preserve">The marking criteria are separated into four broad categories which emphasise particular aspects of the </w:t>
      </w:r>
      <w:r w:rsidRPr="002B6498">
        <w:rPr>
          <w:rFonts w:ascii="Arial" w:hAnsi="Arial" w:cs="Arial"/>
          <w:i/>
          <w:iCs/>
          <w:sz w:val="22"/>
        </w:rPr>
        <w:t xml:space="preserve">being, doing, knowing </w:t>
      </w:r>
      <w:r w:rsidRPr="002B6498">
        <w:rPr>
          <w:rFonts w:ascii="Arial" w:hAnsi="Arial" w:cs="Arial"/>
          <w:sz w:val="22"/>
        </w:rPr>
        <w:t xml:space="preserve">framework which runs through the University’s Bristol Futures Curriculum Framework and the </w:t>
      </w:r>
      <w:hyperlink r:id="rId11">
        <w:r w:rsidRPr="01467AB6">
          <w:rPr>
            <w:rStyle w:val="Hyperlink"/>
            <w:rFonts w:ascii="Arial" w:hAnsi="Arial" w:cs="Arial"/>
            <w:sz w:val="22"/>
          </w:rPr>
          <w:t>Bristol Skills Profile</w:t>
        </w:r>
      </w:hyperlink>
      <w:r>
        <w:rPr>
          <w:rFonts w:ascii="Arial" w:hAnsi="Arial" w:cs="Arial"/>
          <w:sz w:val="22"/>
        </w:rPr>
        <w:t xml:space="preserve"> (BSP)</w:t>
      </w:r>
      <w:r w:rsidRPr="002B6498">
        <w:rPr>
          <w:rFonts w:ascii="Arial" w:hAnsi="Arial" w:cs="Arial"/>
          <w:sz w:val="22"/>
        </w:rPr>
        <w:t>. In broad terms, category 1 most relates to knowing, categories 2 and 3 emphasise doing and category 4 is most clearly related to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05FD" w14:paraId="7F574220" w14:textId="77777777" w:rsidTr="000504F2">
        <w:tc>
          <w:tcPr>
            <w:tcW w:w="3005" w:type="dxa"/>
            <w:shd w:val="clear" w:color="auto" w:fill="F6C5AC" w:themeFill="accent2" w:themeFillTint="66"/>
          </w:tcPr>
          <w:p w14:paraId="290CEED6" w14:textId="77777777" w:rsidR="001A05FD" w:rsidRPr="00AE5D80" w:rsidRDefault="001A05FD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learn</w:t>
            </w:r>
          </w:p>
        </w:tc>
        <w:tc>
          <w:tcPr>
            <w:tcW w:w="3005" w:type="dxa"/>
            <w:shd w:val="clear" w:color="auto" w:fill="F6C5AC" w:themeFill="accent2" w:themeFillTint="66"/>
          </w:tcPr>
          <w:p w14:paraId="703348C7" w14:textId="77777777" w:rsidR="001A05FD" w:rsidRPr="00AE5D80" w:rsidRDefault="001A05FD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be able to do</w:t>
            </w:r>
          </w:p>
        </w:tc>
        <w:tc>
          <w:tcPr>
            <w:tcW w:w="3006" w:type="dxa"/>
            <w:shd w:val="clear" w:color="auto" w:fill="F6C5AC" w:themeFill="accent2" w:themeFillTint="66"/>
          </w:tcPr>
          <w:p w14:paraId="7A7BED9B" w14:textId="77777777" w:rsidR="001A05FD" w:rsidRPr="00AE5D80" w:rsidRDefault="001A05FD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will I become </w:t>
            </w:r>
          </w:p>
        </w:tc>
      </w:tr>
      <w:tr w:rsidR="001A05FD" w14:paraId="22E8BE23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5190B857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Academic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37FCBF0B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independently: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7639CFE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Proactive about my wellbeing:</w:t>
            </w:r>
          </w:p>
        </w:tc>
      </w:tr>
      <w:tr w:rsidR="001A05FD" w14:paraId="4D384DFF" w14:textId="77777777" w:rsidTr="000504F2">
        <w:tc>
          <w:tcPr>
            <w:tcW w:w="3005" w:type="dxa"/>
          </w:tcPr>
          <w:p w14:paraId="55D2FEA2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1a. How to think in and beyond my discipline</w:t>
            </w:r>
          </w:p>
        </w:tc>
        <w:tc>
          <w:tcPr>
            <w:tcW w:w="3005" w:type="dxa"/>
          </w:tcPr>
          <w:p w14:paraId="1A7F765A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4a. Organise myself effectively </w:t>
            </w:r>
          </w:p>
        </w:tc>
        <w:tc>
          <w:tcPr>
            <w:tcW w:w="3006" w:type="dxa"/>
          </w:tcPr>
          <w:p w14:paraId="26EC2AF2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7a. Good at caring for my physical and mental health</w:t>
            </w:r>
          </w:p>
        </w:tc>
      </w:tr>
      <w:tr w:rsidR="001A05FD" w14:paraId="506065DA" w14:textId="77777777" w:rsidTr="000504F2">
        <w:tc>
          <w:tcPr>
            <w:tcW w:w="3005" w:type="dxa"/>
          </w:tcPr>
          <w:p w14:paraId="0414FF7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1b. How to express my ideas</w:t>
            </w:r>
          </w:p>
          <w:p w14:paraId="34983053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4D82A25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4b. Act with integrity </w:t>
            </w:r>
          </w:p>
        </w:tc>
        <w:tc>
          <w:tcPr>
            <w:tcW w:w="3006" w:type="dxa"/>
          </w:tcPr>
          <w:p w14:paraId="2799BFD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7b. Able to develop my </w:t>
            </w:r>
            <w:proofErr w:type="spellStart"/>
            <w:r w:rsidRPr="00AE5D80">
              <w:rPr>
                <w:rFonts w:ascii="Arial" w:hAnsi="Arial" w:cs="Arial"/>
                <w:sz w:val="21"/>
                <w:szCs w:val="21"/>
              </w:rPr>
              <w:t>self awareness</w:t>
            </w:r>
            <w:proofErr w:type="spellEnd"/>
          </w:p>
        </w:tc>
      </w:tr>
      <w:tr w:rsidR="001A05FD" w14:paraId="100E613F" w14:textId="77777777" w:rsidTr="000504F2">
        <w:tc>
          <w:tcPr>
            <w:tcW w:w="3005" w:type="dxa"/>
          </w:tcPr>
          <w:p w14:paraId="1D304D7D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1c. How to develop effective learning strategies</w:t>
            </w:r>
          </w:p>
        </w:tc>
        <w:tc>
          <w:tcPr>
            <w:tcW w:w="3005" w:type="dxa"/>
          </w:tcPr>
          <w:p w14:paraId="61198076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4c. Recover from difficulties and setbacks </w:t>
            </w:r>
          </w:p>
        </w:tc>
        <w:tc>
          <w:tcPr>
            <w:tcW w:w="3006" w:type="dxa"/>
          </w:tcPr>
          <w:p w14:paraId="2A6216B8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7c. Able to develop a positive mindset</w:t>
            </w:r>
          </w:p>
        </w:tc>
      </w:tr>
      <w:tr w:rsidR="001A05FD" w14:paraId="5B3BD013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12B55D8B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Research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52D2650D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with others: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6C7B8F78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Clear about my direction:</w:t>
            </w:r>
          </w:p>
        </w:tc>
      </w:tr>
      <w:tr w:rsidR="001A05FD" w14:paraId="7E89BA28" w14:textId="77777777" w:rsidTr="000504F2">
        <w:tc>
          <w:tcPr>
            <w:tcW w:w="3005" w:type="dxa"/>
          </w:tcPr>
          <w:p w14:paraId="20AA4EE2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2a. How to conduct my own research</w:t>
            </w:r>
          </w:p>
        </w:tc>
        <w:tc>
          <w:tcPr>
            <w:tcW w:w="3005" w:type="dxa"/>
          </w:tcPr>
          <w:p w14:paraId="40A0EFBF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5a. Work well as part of a team </w:t>
            </w:r>
          </w:p>
        </w:tc>
        <w:tc>
          <w:tcPr>
            <w:tcW w:w="3006" w:type="dxa"/>
          </w:tcPr>
          <w:p w14:paraId="791A3C56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8a. Clear about my motivations and values</w:t>
            </w:r>
          </w:p>
        </w:tc>
      </w:tr>
      <w:tr w:rsidR="001A05FD" w14:paraId="544AC0D4" w14:textId="77777777" w:rsidTr="000504F2">
        <w:tc>
          <w:tcPr>
            <w:tcW w:w="3005" w:type="dxa"/>
          </w:tcPr>
          <w:p w14:paraId="04B787BF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2b. How to evaluate the research of others. </w:t>
            </w:r>
          </w:p>
        </w:tc>
        <w:tc>
          <w:tcPr>
            <w:tcW w:w="3005" w:type="dxa"/>
          </w:tcPr>
          <w:p w14:paraId="0FDF5D91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5b. Communicate confidently and appropriately </w:t>
            </w:r>
          </w:p>
        </w:tc>
        <w:tc>
          <w:tcPr>
            <w:tcW w:w="3006" w:type="dxa"/>
          </w:tcPr>
          <w:p w14:paraId="0715397A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8b. Confident in expressing my strengths</w:t>
            </w:r>
          </w:p>
        </w:tc>
      </w:tr>
      <w:tr w:rsidR="001A05FD" w14:paraId="3C7B5FD8" w14:textId="77777777" w:rsidTr="000504F2">
        <w:tc>
          <w:tcPr>
            <w:tcW w:w="3005" w:type="dxa"/>
          </w:tcPr>
          <w:p w14:paraId="52D4781B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2c. How to think critically. </w:t>
            </w:r>
          </w:p>
          <w:p w14:paraId="3C107DA6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5FB11AFA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5c. Develop and maintain healthy relationships </w:t>
            </w:r>
          </w:p>
        </w:tc>
        <w:tc>
          <w:tcPr>
            <w:tcW w:w="3006" w:type="dxa"/>
          </w:tcPr>
          <w:p w14:paraId="2864C236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8c. Ready for my next steps.</w:t>
            </w:r>
          </w:p>
        </w:tc>
      </w:tr>
      <w:tr w:rsidR="001A05FD" w14:paraId="4710B606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6418AD38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Knowledge handling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21BA2FB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across communities: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7EC42D74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Ready for the future:</w:t>
            </w:r>
          </w:p>
        </w:tc>
      </w:tr>
      <w:tr w:rsidR="001A05FD" w14:paraId="60C1EE57" w14:textId="77777777" w:rsidTr="000504F2">
        <w:tc>
          <w:tcPr>
            <w:tcW w:w="3005" w:type="dxa"/>
          </w:tcPr>
          <w:p w14:paraId="6723D9D2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3a. How to develop ideas and solve problems </w:t>
            </w:r>
          </w:p>
        </w:tc>
        <w:tc>
          <w:tcPr>
            <w:tcW w:w="3005" w:type="dxa"/>
          </w:tcPr>
          <w:p w14:paraId="65683EBB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6a. Recognise and value the views and differences of others</w:t>
            </w:r>
          </w:p>
        </w:tc>
        <w:tc>
          <w:tcPr>
            <w:tcW w:w="3006" w:type="dxa"/>
          </w:tcPr>
          <w:p w14:paraId="6B3B65EC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9a. Confident in using digital tools</w:t>
            </w:r>
          </w:p>
        </w:tc>
      </w:tr>
      <w:tr w:rsidR="001A05FD" w14:paraId="45771B1F" w14:textId="77777777" w:rsidTr="000504F2">
        <w:tc>
          <w:tcPr>
            <w:tcW w:w="3005" w:type="dxa"/>
          </w:tcPr>
          <w:p w14:paraId="0AE1771F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3b. How to think creatively and innovatively </w:t>
            </w:r>
          </w:p>
        </w:tc>
        <w:tc>
          <w:tcPr>
            <w:tcW w:w="3005" w:type="dxa"/>
          </w:tcPr>
          <w:p w14:paraId="06A388E0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6b. Engage positively with local communities</w:t>
            </w:r>
          </w:p>
        </w:tc>
        <w:tc>
          <w:tcPr>
            <w:tcW w:w="3006" w:type="dxa"/>
          </w:tcPr>
          <w:p w14:paraId="4AC6BE15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9b. Able to identify and work with technological advances</w:t>
            </w:r>
          </w:p>
        </w:tc>
      </w:tr>
      <w:tr w:rsidR="001A05FD" w14:paraId="60462F4E" w14:textId="77777777" w:rsidTr="000504F2">
        <w:tc>
          <w:tcPr>
            <w:tcW w:w="3005" w:type="dxa"/>
          </w:tcPr>
          <w:p w14:paraId="055858E5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3c. How to analyse and present data</w:t>
            </w:r>
          </w:p>
        </w:tc>
        <w:tc>
          <w:tcPr>
            <w:tcW w:w="3005" w:type="dxa"/>
          </w:tcPr>
          <w:p w14:paraId="2956FA7F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6c. Engage positively with global issues</w:t>
            </w:r>
          </w:p>
        </w:tc>
        <w:tc>
          <w:tcPr>
            <w:tcW w:w="3006" w:type="dxa"/>
          </w:tcPr>
          <w:p w14:paraId="08D4A18C" w14:textId="77777777" w:rsidR="001A05FD" w:rsidRPr="00AE5D80" w:rsidRDefault="001A05FD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9c. Ready to adapt to changing and challenging environments</w:t>
            </w:r>
          </w:p>
        </w:tc>
      </w:tr>
    </w:tbl>
    <w:p w14:paraId="7F91AD0E" w14:textId="77777777" w:rsidR="001A05FD" w:rsidRDefault="001A05FD" w:rsidP="001A05FD">
      <w:pPr>
        <w:rPr>
          <w:rFonts w:ascii="Arial" w:hAnsi="Arial" w:cs="Arial"/>
          <w:lang w:val="en-US"/>
        </w:rPr>
      </w:pPr>
    </w:p>
    <w:p w14:paraId="6B10DF93" w14:textId="58960FB6" w:rsidR="00167DC2" w:rsidRDefault="001A05FD">
      <w:pPr>
        <w:rPr>
          <w:lang w:val="en-US"/>
        </w:rPr>
      </w:pPr>
      <w:r w:rsidRPr="00531317">
        <w:rPr>
          <w:rFonts w:ascii="Arial" w:hAnsi="Arial" w:cs="Arial"/>
          <w:lang w:val="en-US"/>
        </w:rPr>
        <w:t xml:space="preserve">See section 15 in the Regulations and Code of Practice for Taught Programmes on </w:t>
      </w:r>
      <w:r>
        <w:rPr>
          <w:rFonts w:ascii="Arial" w:hAnsi="Arial" w:cs="Arial"/>
          <w:lang w:val="en-US"/>
        </w:rPr>
        <w:t xml:space="preserve">the </w:t>
      </w:r>
      <w:r w:rsidRPr="00531317">
        <w:rPr>
          <w:rFonts w:ascii="Arial" w:hAnsi="Arial" w:cs="Arial"/>
          <w:lang w:val="en-US"/>
        </w:rPr>
        <w:t>use</w:t>
      </w:r>
      <w:r>
        <w:rPr>
          <w:rFonts w:ascii="Arial" w:hAnsi="Arial" w:cs="Arial"/>
          <w:lang w:val="en-US"/>
        </w:rPr>
        <w:t xml:space="preserve"> of marking criteria</w:t>
      </w:r>
      <w:r w:rsidRPr="00531317">
        <w:rPr>
          <w:rFonts w:ascii="Arial" w:hAnsi="Arial" w:cs="Arial"/>
          <w:lang w:val="en-US"/>
        </w:rPr>
        <w:t xml:space="preserve">. </w:t>
      </w:r>
      <w:r w:rsidR="00167DC2">
        <w:rPr>
          <w:lang w:val="en-US"/>
        </w:rPr>
        <w:br w:type="page"/>
      </w:r>
    </w:p>
    <w:p w14:paraId="08753AAD" w14:textId="77777777" w:rsidR="00AB0DE2" w:rsidRDefault="00AB0DE2" w:rsidP="00167DC2">
      <w:pPr>
        <w:pStyle w:val="Heading2"/>
        <w:spacing w:before="0" w:after="120"/>
        <w:rPr>
          <w:sz w:val="28"/>
          <w:szCs w:val="28"/>
        </w:rPr>
        <w:sectPr w:rsidR="00AB0DE2" w:rsidSect="00AB0DE2"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p w14:paraId="015DF8C7" w14:textId="30BB75E6" w:rsidR="00167DC2" w:rsidRPr="005F70EC" w:rsidRDefault="00167DC2" w:rsidP="00167DC2">
      <w:pPr>
        <w:pStyle w:val="Heading2"/>
        <w:spacing w:before="0" w:after="120"/>
        <w:rPr>
          <w:spacing w:val="-2"/>
          <w:sz w:val="28"/>
          <w:szCs w:val="28"/>
        </w:rPr>
      </w:pPr>
      <w:r w:rsidRPr="005F70EC">
        <w:rPr>
          <w:sz w:val="28"/>
          <w:szCs w:val="28"/>
        </w:rPr>
        <w:lastRenderedPageBreak/>
        <w:t>Level</w:t>
      </w:r>
      <w:r w:rsidRPr="005F70E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5</w:t>
      </w:r>
      <w:r w:rsidRPr="005F70EC">
        <w:rPr>
          <w:sz w:val="28"/>
          <w:szCs w:val="28"/>
        </w:rPr>
        <w:t xml:space="preserve"> (</w:t>
      </w:r>
      <w:r>
        <w:rPr>
          <w:sz w:val="28"/>
          <w:szCs w:val="28"/>
        </w:rPr>
        <w:t>Second</w:t>
      </w:r>
      <w:r w:rsidRPr="005F70EC">
        <w:rPr>
          <w:sz w:val="28"/>
          <w:szCs w:val="28"/>
        </w:rPr>
        <w:t>-year undergraduate</w:t>
      </w:r>
      <w:r w:rsidRPr="005F70EC">
        <w:rPr>
          <w:spacing w:val="-8"/>
          <w:sz w:val="28"/>
          <w:szCs w:val="28"/>
        </w:rPr>
        <w:t xml:space="preserve"> </w:t>
      </w:r>
      <w:r w:rsidRPr="005F70EC">
        <w:rPr>
          <w:spacing w:val="-2"/>
          <w:sz w:val="28"/>
          <w:szCs w:val="28"/>
        </w:rPr>
        <w:t>level)</w:t>
      </w:r>
    </w:p>
    <w:tbl>
      <w:tblPr>
        <w:tblW w:w="1420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2"/>
        <w:gridCol w:w="1704"/>
        <w:gridCol w:w="42"/>
        <w:gridCol w:w="1659"/>
        <w:gridCol w:w="87"/>
        <w:gridCol w:w="1747"/>
        <w:gridCol w:w="9"/>
        <w:gridCol w:w="1701"/>
        <w:gridCol w:w="36"/>
        <w:gridCol w:w="1695"/>
        <w:gridCol w:w="52"/>
        <w:gridCol w:w="1720"/>
        <w:gridCol w:w="26"/>
        <w:gridCol w:w="1747"/>
      </w:tblGrid>
      <w:tr w:rsidR="00E164EC" w:rsidRPr="005F70EC" w14:paraId="500A99B9" w14:textId="77777777" w:rsidTr="008576EF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92FE" w14:textId="319474D2" w:rsidR="00E164EC" w:rsidRPr="005F70EC" w:rsidRDefault="00E164EC" w:rsidP="00E164EC">
            <w:r w:rsidRPr="005F70EC">
              <w:rPr>
                <w:rFonts w:eastAsia="Calibri" w:cs="Calibri"/>
                <w:b/>
                <w:bCs/>
              </w:rPr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1F76D996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6635DCA8" w14:textId="2D862403" w:rsidR="00E164EC" w:rsidRPr="005F70EC" w:rsidRDefault="00E164EC" w:rsidP="00E164EC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A926361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3B5F16B0" w14:textId="2CFB33DE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21541657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49F628DE" w14:textId="31E9D695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2A13BF3D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038A98B4" w14:textId="529C456D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00017E1D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7710F2E0" w14:textId="544FD5FB" w:rsidR="00E164EC" w:rsidRPr="005F70EC" w:rsidRDefault="00E164EC" w:rsidP="00E164EC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0A5DA24D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60427222" w14:textId="4528107B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69D76555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70217ECE" w14:textId="075765FE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167DC2" w:rsidRPr="005F70EC" w14:paraId="52F60E3C" w14:textId="77777777" w:rsidTr="00167DC2">
        <w:trPr>
          <w:trHeight w:val="300"/>
        </w:trPr>
        <w:tc>
          <w:tcPr>
            <w:tcW w:w="142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835D5" w14:textId="77777777" w:rsidR="00167DC2" w:rsidRPr="005F70EC" w:rsidRDefault="00167DC2" w:rsidP="007479B6">
            <w:pPr>
              <w:spacing w:before="120" w:after="120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</w:rPr>
              <w:t>Kno</w:t>
            </w:r>
            <w:r>
              <w:rPr>
                <w:rFonts w:eastAsia="Calibri" w:cs="Calibri"/>
                <w:b/>
                <w:bCs/>
              </w:rPr>
              <w:t>w</w:t>
            </w:r>
            <w:r w:rsidRPr="005F70EC">
              <w:rPr>
                <w:rFonts w:eastAsia="Calibri" w:cs="Calibri"/>
                <w:b/>
                <w:bCs/>
              </w:rPr>
              <w:t>ledge and</w:t>
            </w:r>
            <w:r>
              <w:rPr>
                <w:rFonts w:eastAsia="Calibri" w:cs="Calibri"/>
                <w:b/>
                <w:bCs/>
              </w:rPr>
              <w:t xml:space="preserve"> understanding</w:t>
            </w:r>
            <w:r w:rsidRPr="005F70EC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00167DC2" w:rsidRPr="008510E1" w14:paraId="7FB8008D" w14:textId="77777777" w:rsidTr="00167DC2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3646C8F4" w14:textId="77777777" w:rsidR="00167DC2" w:rsidRPr="008510E1" w:rsidRDefault="00167DC2" w:rsidP="007479B6">
            <w:pPr>
              <w:spacing w:line="240" w:lineRule="auto"/>
              <w:rPr>
                <w:rFonts w:eastAsia="Calibri" w:cstheme="minorHAnsi"/>
              </w:rPr>
            </w:pPr>
            <w:r w:rsidRPr="008510E1">
              <w:rPr>
                <w:rFonts w:eastAsia="Calibri" w:cstheme="minorHAnsi"/>
              </w:rPr>
              <w:t xml:space="preserve">Content knowledge </w:t>
            </w:r>
          </w:p>
          <w:p w14:paraId="54981181" w14:textId="388B499D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510E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510E1">
              <w:rPr>
                <w:rFonts w:eastAsia="Calibri" w:cstheme="minorHAnsi"/>
              </w:rPr>
              <w:t xml:space="preserve"> 1a</w:t>
            </w:r>
            <w:r>
              <w:rPr>
                <w:rFonts w:eastAsia="Calibri" w:cstheme="minorHAnsi"/>
              </w:rPr>
              <w:t>,</w:t>
            </w:r>
            <w:r w:rsidRPr="008510E1">
              <w:rPr>
                <w:rFonts w:eastAsia="Calibri" w:cstheme="minorHAnsi"/>
              </w:rPr>
              <w:t xml:space="preserve"> 1b</w:t>
            </w:r>
            <w:r>
              <w:rPr>
                <w:rFonts w:eastAsia="Calibri" w:cstheme="minorHAnsi"/>
              </w:rPr>
              <w:t>, 9a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8E46C09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Major gaps in knowledge and understanding of material at this level. Significant inaccuracies.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E117DD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Gaps in knowledge and only superficial understanding of  the well</w:t>
            </w:r>
            <w:r w:rsidRPr="008576EF">
              <w:rPr>
                <w:rFonts w:ascii="Cambria Math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established principles of area(s) of study.</w:t>
            </w:r>
          </w:p>
          <w:p w14:paraId="20169D5E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E9FF252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Sufficient knowledge and understanding to deal with well</w:t>
            </w:r>
            <w:r w:rsidRPr="008576EF">
              <w:rPr>
                <w:rFonts w:ascii="Cambria Math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established principles of area(s) of study, and of the way in which those principles have been developed. Some flaws in understanding may be evident. 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91FFF17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Sound and broad knowledge and understanding of well- established principles of area(s) of study, and of the way in which those principles have been developed.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B8A043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Very good knowledge and understanding of well- established principles of area(s) of study, and of the way in which those principles have been developed.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8D1DE7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Very good, detailed understanding of material, main concepts/theories at this level. 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06518069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Highly detailed understanding of material, main concepts/theories at this level. </w:t>
            </w:r>
          </w:p>
        </w:tc>
      </w:tr>
      <w:tr w:rsidR="00167DC2" w:rsidRPr="008510E1" w14:paraId="3ED1E739" w14:textId="77777777" w:rsidTr="00E164EC">
        <w:trPr>
          <w:trHeight w:val="6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50FA1B35" w14:textId="77777777" w:rsidR="00167DC2" w:rsidRPr="008510E1" w:rsidRDefault="00167DC2" w:rsidP="007479B6">
            <w:pPr>
              <w:spacing w:line="240" w:lineRule="auto"/>
              <w:rPr>
                <w:rFonts w:eastAsia="Calibri" w:cstheme="minorHAnsi"/>
              </w:rPr>
            </w:pPr>
            <w:r w:rsidRPr="008510E1">
              <w:rPr>
                <w:rFonts w:eastAsia="Calibri" w:cstheme="minorHAnsi"/>
              </w:rPr>
              <w:t xml:space="preserve">Critical approach </w:t>
            </w:r>
          </w:p>
          <w:p w14:paraId="25F28F01" w14:textId="0E87B851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510E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510E1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2</w:t>
            </w:r>
            <w:r w:rsidRPr="008510E1">
              <w:rPr>
                <w:rFonts w:eastAsia="Calibri" w:cstheme="minorHAnsi"/>
              </w:rPr>
              <w:t>c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564EF87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 evidence of a critical approach to the knowledge base.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C4609E6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 evidence of a critical approach to the knowledge base.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5F6A00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Little evidence of a critical approach to the knowledge base.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16741AD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Limited evidence of a critical approach to the knowledge base.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214F8F13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Clear evidence of a critical approach to the knowledge base with some understanding of the implications of these limitations for application and analysis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04307DE2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good awareness of the limitations of the knowledge base and how this influences any analyses and interpretations based on that knowledge.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3DD22B6E" w14:textId="77777777" w:rsid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 awareness of the limitations of the knowledge base and how this influences any analyses and interpretations based on that knowledge.</w:t>
            </w:r>
          </w:p>
          <w:p w14:paraId="0026CD6E" w14:textId="77777777" w:rsidR="008576EF" w:rsidRDefault="008576EF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535A007F" w14:textId="77777777" w:rsidR="00E164EC" w:rsidRPr="008576EF" w:rsidRDefault="00E164EC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164EC" w:rsidRPr="005F70EC" w14:paraId="2C090F2A" w14:textId="77777777" w:rsidTr="008576EF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FD4D1" w14:textId="5D599DC2" w:rsidR="00E164EC" w:rsidRPr="005F70EC" w:rsidRDefault="00E164EC" w:rsidP="00E164EC">
            <w:r w:rsidRPr="005F70EC">
              <w:rPr>
                <w:rFonts w:eastAsia="Calibri" w:cs="Calibri"/>
                <w:b/>
                <w:bCs/>
              </w:rPr>
              <w:lastRenderedPageBreak/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4B72A125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5AE447AA" w14:textId="079CF8C3" w:rsidR="00E164EC" w:rsidRPr="005F70EC" w:rsidRDefault="00E164EC" w:rsidP="00E164EC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194D769B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029E3AA0" w14:textId="4BCBE3D6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0C8CB999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0B3BB4E4" w14:textId="0DB8CF9E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06871F0F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0C973B1E" w14:textId="08BF3075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4984AAF0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20C39F6B" w14:textId="019E926E" w:rsidR="00E164EC" w:rsidRPr="005F70EC" w:rsidRDefault="00E164EC" w:rsidP="00E164EC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10E7D940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0BC798EE" w14:textId="29861C95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2BC86882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034292DE" w14:textId="425E01B8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167DC2" w:rsidRPr="005F70EC" w14:paraId="3629A578" w14:textId="77777777" w:rsidTr="00167DC2">
        <w:trPr>
          <w:trHeight w:val="300"/>
        </w:trPr>
        <w:tc>
          <w:tcPr>
            <w:tcW w:w="142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45765" w14:textId="77777777" w:rsidR="00167DC2" w:rsidRPr="005F70EC" w:rsidRDefault="00167DC2" w:rsidP="007479B6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0EC">
              <w:rPr>
                <w:b/>
                <w:bCs/>
              </w:rPr>
              <w:t>Intellectual skills</w:t>
            </w:r>
          </w:p>
        </w:tc>
      </w:tr>
      <w:tr w:rsidR="00167DC2" w:rsidRPr="008510E1" w14:paraId="6C7EAF8A" w14:textId="77777777" w:rsidTr="00167DC2">
        <w:trPr>
          <w:trHeight w:val="300"/>
        </w:trPr>
        <w:tc>
          <w:tcPr>
            <w:tcW w:w="198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75AC0BFF" w14:textId="77777777" w:rsidR="00167DC2" w:rsidRPr="008155C1" w:rsidRDefault="00167DC2" w:rsidP="007479B6">
            <w:pPr>
              <w:spacing w:line="240" w:lineRule="auto"/>
              <w:rPr>
                <w:rFonts w:eastAsia="Calibri" w:cstheme="minorHAnsi"/>
              </w:rPr>
            </w:pPr>
            <w:r w:rsidRPr="008155C1">
              <w:rPr>
                <w:rFonts w:eastAsia="Calibri" w:cstheme="minorHAnsi"/>
              </w:rPr>
              <w:t xml:space="preserve">Use of evidence and sources </w:t>
            </w:r>
          </w:p>
          <w:p w14:paraId="64553696" w14:textId="04513FC9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155C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155C1">
              <w:rPr>
                <w:rFonts w:eastAsia="Calibri" w:cstheme="minorHAnsi"/>
              </w:rPr>
              <w:t xml:space="preserve"> 2a, 2b, 2c</w:t>
            </w:r>
            <w:r>
              <w:rPr>
                <w:rFonts w:eastAsia="Calibri" w:cstheme="minorHAnsi"/>
              </w:rPr>
              <w:t>, 9a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41C098F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 evaluation and little, if any, use of appropriate sources.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2A79076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Not demonstrated an adequate ability to evaluate and comment on reading, research and primary sources. 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15DCCB7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Some ability to evaluate and comment on reading, research and primary sources. </w:t>
            </w:r>
          </w:p>
        </w:tc>
        <w:tc>
          <w:tcPr>
            <w:tcW w:w="1746" w:type="dxa"/>
            <w:gridSpan w:val="3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6837E1E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Ability to clearly evaluate and comment on reading, research and primary sources. </w:t>
            </w:r>
          </w:p>
        </w:tc>
        <w:tc>
          <w:tcPr>
            <w:tcW w:w="1747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D8A257B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Ability to clearly and thoroughly evaluate and comment on reading, research and primary sources.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7CCBEB2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Ability to clearly and thoroughly evaluate and critically comment on reading, research and primary sources. 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4BC726E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Exceptional ability to evaluate and critically comment on reading, research and primary sources. </w:t>
            </w:r>
          </w:p>
        </w:tc>
      </w:tr>
      <w:tr w:rsidR="00167DC2" w:rsidRPr="008510E1" w14:paraId="68D0BA7A" w14:textId="77777777" w:rsidTr="00167DC2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53212935" w14:textId="77777777" w:rsidR="00167DC2" w:rsidRPr="008155C1" w:rsidRDefault="00167DC2" w:rsidP="007479B6">
            <w:pPr>
              <w:spacing w:line="240" w:lineRule="auto"/>
              <w:rPr>
                <w:rFonts w:eastAsia="Calibri" w:cstheme="minorHAnsi"/>
              </w:rPr>
            </w:pPr>
            <w:r w:rsidRPr="008155C1">
              <w:rPr>
                <w:rFonts w:eastAsia="Calibri" w:cstheme="minorHAnsi"/>
              </w:rPr>
              <w:t xml:space="preserve">Explanation, application and interpretation </w:t>
            </w:r>
          </w:p>
          <w:p w14:paraId="3A36BBA2" w14:textId="3C432308" w:rsidR="00167DC2" w:rsidRPr="008510E1" w:rsidRDefault="00167DC2" w:rsidP="007479B6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8155C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155C1">
              <w:rPr>
                <w:rFonts w:eastAsia="Calibri" w:cstheme="minorHAnsi"/>
              </w:rPr>
              <w:t xml:space="preserve"> 1a, 1b, 3</w:t>
            </w:r>
            <w:r>
              <w:rPr>
                <w:rFonts w:eastAsia="Calibri" w:cstheme="minorHAnsi"/>
              </w:rPr>
              <w:t>c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0C90679" w14:textId="2D7C1EEB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 application of underlying concepts and principles.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B0A3AE2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No application of underlying concepts and principles outside the context in which they were first studied.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281AB4B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Some ability to apply underlying concepts and principles outside the context in which they were first studied.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395491D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Ability to consistently apply underlying concepts and principles outside the context in which they were first studied.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122DAE4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Ability to consistently and appropriately apply underlying concepts and principles outside the context in which they were first studied.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1343252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Excellent ability to apply underlying concepts and principles outside the context in which they were first studied.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A7B574A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Exceptional ability to integrate and apply underlying concepts and principles outside the context in which they were first studied.</w:t>
            </w:r>
          </w:p>
        </w:tc>
      </w:tr>
      <w:tr w:rsidR="00167DC2" w:rsidRPr="008510E1" w14:paraId="3FD5AC8C" w14:textId="77777777" w:rsidTr="00167DC2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2A8EB942" w14:textId="58622498" w:rsidR="00167DC2" w:rsidRPr="008155C1" w:rsidRDefault="00167DC2" w:rsidP="007479B6">
            <w:pPr>
              <w:spacing w:line="240" w:lineRule="auto"/>
              <w:rPr>
                <w:rFonts w:eastAsia="Calibri"/>
              </w:rPr>
            </w:pPr>
            <w:r w:rsidRPr="1D292A18">
              <w:rPr>
                <w:rFonts w:eastAsia="Cambria"/>
                <w:lang w:val="en-US"/>
              </w:rPr>
              <w:t>Problem-solving</w:t>
            </w:r>
          </w:p>
          <w:p w14:paraId="4065D1C6" w14:textId="79884F96" w:rsidR="00167DC2" w:rsidRPr="008510E1" w:rsidRDefault="00167DC2" w:rsidP="007479B6">
            <w:pPr>
              <w:spacing w:line="240" w:lineRule="auto"/>
              <w:rPr>
                <w:sz w:val="20"/>
                <w:szCs w:val="20"/>
              </w:rPr>
            </w:pPr>
            <w:r w:rsidRPr="1D292A18">
              <w:rPr>
                <w:rFonts w:eastAsia="Calibri"/>
              </w:rPr>
              <w:t>BS</w:t>
            </w:r>
            <w:r>
              <w:rPr>
                <w:rFonts w:eastAsia="Calibri"/>
              </w:rPr>
              <w:t>P</w:t>
            </w:r>
            <w:r w:rsidRPr="1D292A18">
              <w:rPr>
                <w:rFonts w:eastAsia="Calibri"/>
              </w:rPr>
              <w:t xml:space="preserve"> 3a, 3b</w:t>
            </w:r>
            <w:r w:rsidRPr="1D292A18">
              <w:t>, 3c, 9a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1D2D66A2" w14:textId="445B4836" w:rsidR="00167DC2" w:rsidRP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Not demonstrated ability to </w:t>
            </w: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 xml:space="preserve">identify key aspects of problems relevant to this level of study or to use appropriate resources to address them. 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1C71630" w14:textId="7CEE254B" w:rsidR="00167DC2" w:rsidRPr="00167DC2" w:rsidRDefault="00167DC2" w:rsidP="007479B6">
            <w:pPr>
              <w:spacing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Little evidence of an ability to isolate the key elements of problems relevant to this level of study and deploy appropriate resources to address them.</w:t>
            </w:r>
            <w:r w:rsidRPr="00167DC2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  <w:p w14:paraId="7DAB1842" w14:textId="77777777" w:rsidR="00167DC2" w:rsidRPr="00167DC2" w:rsidRDefault="00167DC2" w:rsidP="007479B6">
            <w:pPr>
              <w:spacing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27CEA0AD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Limited ability to identify the key aspects of problems relevant to this level of study and use appropriate resources to address them</w:t>
            </w:r>
          </w:p>
          <w:p w14:paraId="3CF6DAB3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530D44D" w14:textId="0DBAF69D" w:rsidR="00167DC2" w:rsidRPr="00167DC2" w:rsidRDefault="00167DC2" w:rsidP="007479B6">
            <w:pPr>
              <w:spacing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Shows ability to identify key aspects of problems relevant to this level of study and draws on appropriate resources for addressing them.</w:t>
            </w:r>
            <w:r w:rsidRPr="00167DC2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  <w:p w14:paraId="1D4D6E8F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3E971C98" w14:textId="77777777" w:rsidR="00167DC2" w:rsidRPr="00167DC2" w:rsidRDefault="00167DC2" w:rsidP="007479B6">
            <w:pPr>
              <w:spacing w:line="254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Shows ability to identify key aspects of problems relevant to this level of study is effective in using appropriate resources for addressing them.</w:t>
            </w:r>
          </w:p>
          <w:p w14:paraId="4630D959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7D676B8" w14:textId="35AAA4DF" w:rsidR="00167DC2" w:rsidRPr="00167DC2" w:rsidRDefault="00167DC2" w:rsidP="00E164EC">
            <w:pPr>
              <w:spacing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Shows ability to identify key aspects of problems relevant to this level of study and shows initiative and autonomy in using appropriate resources for addressing them.</w:t>
            </w:r>
            <w:r w:rsidRPr="00167DC2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116B975" w14:textId="74E83A54" w:rsidR="008576EF" w:rsidRPr="00167DC2" w:rsidRDefault="00167DC2" w:rsidP="008576EF">
            <w:pPr>
              <w:spacing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 xml:space="preserve">Confident in identifying key aspects of problems relevant to this level of study and applying appropriate approaches to their solution, showing initiative, autonomy and creativity. </w:t>
            </w:r>
            <w:r w:rsidRPr="00167DC2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</w:tc>
      </w:tr>
      <w:tr w:rsidR="00E164EC" w:rsidRPr="005F70EC" w14:paraId="2BFBDC10" w14:textId="77777777" w:rsidTr="007479B6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2AF8B" w14:textId="54F91DDC" w:rsidR="00E164EC" w:rsidRPr="005F70EC" w:rsidRDefault="00E164EC" w:rsidP="00E164EC">
            <w:r w:rsidRPr="005F70EC">
              <w:rPr>
                <w:rFonts w:eastAsia="Calibri" w:cs="Calibri"/>
                <w:b/>
                <w:bCs/>
              </w:rPr>
              <w:lastRenderedPageBreak/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E00AF11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43E517D3" w14:textId="4B48CBC2" w:rsidR="00E164EC" w:rsidRPr="005F70EC" w:rsidRDefault="00E164EC" w:rsidP="00E164EC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1D22F0F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46CFD98F" w14:textId="7763FE34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1A3BA939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2EDA2FF9" w14:textId="7DD7B4A3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60C4C060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036F21F4" w14:textId="771502A1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7B25C0FE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59762D7C" w14:textId="7269C323" w:rsidR="00E164EC" w:rsidRPr="005F70EC" w:rsidRDefault="00E164EC" w:rsidP="00E164EC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09E68E13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25BBCF75" w14:textId="6CE523A6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5E2A3040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31127413" w14:textId="1389E2D1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167DC2" w:rsidRPr="005F70EC" w14:paraId="13866058" w14:textId="77777777" w:rsidTr="00167DC2">
        <w:trPr>
          <w:trHeight w:val="300"/>
        </w:trPr>
        <w:tc>
          <w:tcPr>
            <w:tcW w:w="14207" w:type="dxa"/>
            <w:gridSpan w:val="14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2254351D" w14:textId="77777777" w:rsidR="00167DC2" w:rsidRPr="005F70EC" w:rsidRDefault="00167DC2" w:rsidP="007479B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Scholarly, Research and Disciplinary Practices</w:t>
            </w:r>
          </w:p>
        </w:tc>
      </w:tr>
      <w:tr w:rsidR="00167DC2" w:rsidRPr="008510E1" w14:paraId="6C56DF7D" w14:textId="77777777" w:rsidTr="00167DC2">
        <w:trPr>
          <w:trHeight w:val="300"/>
        </w:trPr>
        <w:tc>
          <w:tcPr>
            <w:tcW w:w="198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4DFA606E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Specialist skills and techniques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195245B0" w14:textId="735A21FB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1a, 3c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04482FBB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 evidence of the development or application of the discipline’s foundational skills or main methods of enquiry.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05BD4A6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Little evidence of the development and application of the discipline’s main methods of enquiry.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DF9DB97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Evidence of developing and applying the discipline’s main methods of enquiry.</w:t>
            </w:r>
          </w:p>
        </w:tc>
        <w:tc>
          <w:tcPr>
            <w:tcW w:w="1746" w:type="dxa"/>
            <w:gridSpan w:val="3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56A104A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Consistently demonstrates application of the discipline’s main methods of enquiry.</w:t>
            </w:r>
          </w:p>
        </w:tc>
        <w:tc>
          <w:tcPr>
            <w:tcW w:w="1747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0FFB7F5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Consistently demonstrates effective application of the discipline’s main methods of enquiry and some of its specialist skills.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D40FA03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Consistently demonstrates effective application of the discipline’s main methods of enquiry and demonstrates good command of specialist skills.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0C40DEC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Consistent demonstration of innovative and effective application of the discipline’s main methods of enquiry and the capable and effective application of its specialist skills.</w:t>
            </w:r>
          </w:p>
        </w:tc>
      </w:tr>
      <w:tr w:rsidR="00167DC2" w:rsidRPr="008510E1" w14:paraId="677884B3" w14:textId="77777777" w:rsidTr="00167DC2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5BC8A68F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Research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3BAAA85F" w14:textId="3783C107" w:rsidR="00167DC2" w:rsidRPr="008155C1" w:rsidRDefault="00167DC2" w:rsidP="007479B6">
            <w:pPr>
              <w:spacing w:line="240" w:lineRule="auto"/>
              <w:rPr>
                <w:rFonts w:cstheme="minorHAnsi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2a, 3c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D0A17FC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Little or no evidence of ability to collect and interpret appropriate data/ information and undertake research tasks without extensive guidance.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746DF5D" w14:textId="546DAB4A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Limited evidence of ability to collect and interpret appropriate data/ information and undertake research tasks with limited external guidance.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4F3AAD4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Some evidence of ability to collect and interpret appropriate data/ information and undertake research tasks with limited external guidance.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2ED821F" w14:textId="506F2F12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Can undertake research tasks, drawing on a range of sources, with limited external guidance.</w:t>
            </w:r>
          </w:p>
          <w:p w14:paraId="1CA5C9D0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F3BEF6E" w14:textId="2926CC0F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Can successfully complete research tasks, drawing on a range of sources, with limited external guidance.</w:t>
            </w:r>
          </w:p>
          <w:p w14:paraId="595D11A5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27ADA1B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Can successfully complete research tasks, drawing on a range of sources, with a significant degree of autonomy.</w:t>
            </w:r>
          </w:p>
          <w:p w14:paraId="1E0E1E9E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EB960F4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Evidence of exceptional success in undertaking a range of research tasks with high degree of autonomy.</w:t>
            </w:r>
          </w:p>
          <w:p w14:paraId="48C9240B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67DC2" w:rsidRPr="008510E1" w14:paraId="7084BF27" w14:textId="77777777" w:rsidTr="00167DC2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1587A48A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Academic skills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0FC00FFD" w14:textId="593BC3C8" w:rsidR="00167DC2" w:rsidRPr="008155C1" w:rsidRDefault="00167DC2" w:rsidP="007479B6">
            <w:pPr>
              <w:spacing w:line="240" w:lineRule="auto"/>
              <w:rPr>
                <w:rFonts w:cstheme="minorHAnsi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1a, 2a</w:t>
            </w:r>
            <w:r>
              <w:rPr>
                <w:rFonts w:eastAsia="Cambria" w:cstheme="minorHAnsi"/>
              </w:rPr>
              <w:t>, 4b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63205D2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Academic conventions largely ignored.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81629D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Academic conventions used weakly.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5512F05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Academic conventions evident and largely consistent, with minor weaknesses.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685B8F1" w14:textId="03E4FA79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Academic skills generally sound.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0314E57F" w14:textId="02699FDE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Very good use of academic conventions.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3B4FAF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Consistently accurate use of academic conventions.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A15FF12" w14:textId="77777777" w:rsid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Accurate and assured use of academic conventions</w:t>
            </w:r>
          </w:p>
          <w:p w14:paraId="610DFBE1" w14:textId="64D2BE8C" w:rsidR="008576EF" w:rsidRPr="008576EF" w:rsidRDefault="008576EF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164EC" w:rsidRPr="005F70EC" w14:paraId="3836B534" w14:textId="77777777" w:rsidTr="007479B6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61F83" w14:textId="46A1C52D" w:rsidR="00E164EC" w:rsidRPr="005F70EC" w:rsidRDefault="00E164EC" w:rsidP="00E164EC">
            <w:r w:rsidRPr="005F70EC">
              <w:rPr>
                <w:rFonts w:eastAsia="Calibri" w:cs="Calibri"/>
                <w:b/>
                <w:bCs/>
              </w:rPr>
              <w:lastRenderedPageBreak/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394DBB91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4F63CC4A" w14:textId="762172F4" w:rsidR="00E164EC" w:rsidRPr="005F70EC" w:rsidRDefault="00E164EC" w:rsidP="00E164EC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54EFD9C0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42A11BB5" w14:textId="10819051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2FFA9DFB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39B0CD04" w14:textId="3C8B6593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70427C2E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4EB5D943" w14:textId="41A2D424" w:rsidR="00E164EC" w:rsidRPr="005F70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119A8076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315CABC5" w14:textId="6F3EDC32" w:rsidR="00E164EC" w:rsidRPr="005F70EC" w:rsidRDefault="00E164EC" w:rsidP="00E164EC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606950EE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4B366288" w14:textId="4352B6B1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07DAB226" w14:textId="77777777" w:rsidR="00E164EC" w:rsidRDefault="00E164EC" w:rsidP="00E164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006EDD91" w14:textId="6BF1162C" w:rsidR="00E164EC" w:rsidRPr="005F70EC" w:rsidRDefault="00E164EC" w:rsidP="00E164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167DC2" w:rsidRPr="005F70EC" w14:paraId="6F6CC9A8" w14:textId="77777777" w:rsidTr="00167DC2">
        <w:trPr>
          <w:trHeight w:val="300"/>
        </w:trPr>
        <w:tc>
          <w:tcPr>
            <w:tcW w:w="14207" w:type="dxa"/>
            <w:gridSpan w:val="14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482FDE37" w14:textId="77777777" w:rsidR="00167DC2" w:rsidRPr="005F70EC" w:rsidRDefault="00167DC2" w:rsidP="007479B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Professional and life skills</w:t>
            </w:r>
          </w:p>
        </w:tc>
      </w:tr>
      <w:tr w:rsidR="00167DC2" w:rsidRPr="008510E1" w14:paraId="2C30EA6E" w14:textId="77777777" w:rsidTr="00167DC2">
        <w:trPr>
          <w:trHeight w:val="3000"/>
        </w:trPr>
        <w:tc>
          <w:tcPr>
            <w:tcW w:w="198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576E2E24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Teamwork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38ECEE19" w14:textId="24C9247C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155C1">
              <w:rPr>
                <w:rFonts w:eastAsia="Cambria" w:cstheme="minorHAnsi"/>
              </w:rPr>
              <w:t>BS</w:t>
            </w:r>
            <w:r w:rsidR="006F46C5"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5a, 5b, 5c, 6a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47718CF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Little or no demonstration of ability to work within a team setting. 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7FFB457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limited ability to work within a team setting.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7B619E3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Contributes productively as a member of a team. </w:t>
            </w:r>
          </w:p>
        </w:tc>
        <w:tc>
          <w:tcPr>
            <w:tcW w:w="1746" w:type="dxa"/>
            <w:gridSpan w:val="3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00C00B8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Contributes well within a team complementing and respecting the contributions of others. Shows some ability to lead and organise team work. </w:t>
            </w:r>
          </w:p>
        </w:tc>
        <w:tc>
          <w:tcPr>
            <w:tcW w:w="1747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78451DB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Works effectively within a team recognising the value and contributions of others. Able to manage conflict</w:t>
            </w:r>
          </w:p>
        </w:tc>
        <w:tc>
          <w:tcPr>
            <w:tcW w:w="1746" w:type="dxa"/>
            <w:gridSpan w:val="2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0A45358C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Consistently demonstrates effective teamworking and leadership skills and able to ensure teams work effectively to meet their obligations and goals. Able to manage conflict. </w:t>
            </w:r>
          </w:p>
        </w:tc>
        <w:tc>
          <w:tcPr>
            <w:tcW w:w="1747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C24006C" w14:textId="77777777" w:rsidR="00167DC2" w:rsidRPr="00167DC2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67DC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outstanding ability to work and lead a team with creativity and flexibility that is responsive to group members’ interests and the obligations and goals of the team. Able to manage conflict.</w:t>
            </w:r>
          </w:p>
        </w:tc>
      </w:tr>
      <w:tr w:rsidR="00167DC2" w:rsidRPr="008510E1" w14:paraId="5F9BD91E" w14:textId="77777777" w:rsidTr="00167DC2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6B9E4477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Insight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31B58683" w14:textId="5C247F02" w:rsidR="00167DC2" w:rsidRPr="008510E1" w:rsidRDefault="00167DC2" w:rsidP="007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155C1">
              <w:rPr>
                <w:rFonts w:eastAsia="Cambria" w:cstheme="minorHAnsi"/>
              </w:rPr>
              <w:t>BS</w:t>
            </w:r>
            <w:r w:rsidR="006F46C5"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7b, 8a, 8b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1BF61E0B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very limited awareness of own strengths and weaknesses.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4BEB464A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Displays limited awareness of own strengths or weaknesses.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1BF46ADD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some ability to identify own strengths and weaknesses. Some evidence of capacity to plan self-development to improve practical and professional skills.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AB45BE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ability to reflect on own strengths and weaknesses and able to identify steps for self-development to improve practical and professional skills.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4437836A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Confident in self-reflection and expressing own strengths and weaknesses and able to take a proactive approach to self-development to improve practical and professional skills.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20B95E10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Demonstrates ability to work autonomously and assess own strengths and weaknesses. Demonstrates ability to identify and implement an effective programme of self-development to improve practical and professional skills. 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25A5C84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Shows confidence in working autonomously and setting own goals. Can assess own strengths and weaknesses. Able to identify and implement an effective programme of self-development to improve practical and professional skills. Can provide effective feedback to others to aid </w:t>
            </w:r>
            <w:r w:rsidRPr="008576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their self-development.</w:t>
            </w:r>
          </w:p>
        </w:tc>
      </w:tr>
      <w:tr w:rsidR="00167DC2" w:rsidRPr="008510E1" w14:paraId="6558D9C8" w14:textId="77777777" w:rsidTr="008576EF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78E53155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Communication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0BA28E22" w14:textId="3D2ADC0B" w:rsidR="00167DC2" w:rsidRPr="008155C1" w:rsidRDefault="00167DC2" w:rsidP="007479B6">
            <w:pPr>
              <w:spacing w:line="240" w:lineRule="auto"/>
              <w:rPr>
                <w:rFonts w:cstheme="minorHAnsi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5b</w:t>
            </w:r>
            <w:r>
              <w:rPr>
                <w:rFonts w:eastAsia="Cambria" w:cstheme="minorHAnsi"/>
              </w:rPr>
              <w:t>, 9a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76335264" w14:textId="70475B1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very limited awareness of the ways communication needs to be adapted for different audiences.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29ECAE55" w14:textId="7C7E69A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Shows limited awareness of the ways communication needs to be adapted for different audiences.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77E8AAD9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Shows some awareness of ways that communication needs to be adapted for different audiences.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33EF3AF9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Ability to communicate appropriately to a range of audiences and shows some ability to deploy different media as appropriate.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7BB62AE9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Can communicate effectively to a range of audiences, using a wide range of media as appropriate. 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16991F4A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Can communicate effectively to a range of audiences, using a wide range of media as appropriate. 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B520A11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Can communicate effectively to a range of audiences in an engaging and professional manner, using a wide range of media as appropriate. </w:t>
            </w:r>
          </w:p>
        </w:tc>
      </w:tr>
      <w:tr w:rsidR="00167DC2" w:rsidRPr="008510E1" w14:paraId="0F769BD8" w14:textId="77777777" w:rsidTr="008576EF">
        <w:trPr>
          <w:trHeight w:val="300"/>
        </w:trPr>
        <w:tc>
          <w:tcPr>
            <w:tcW w:w="1982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1CA7C2EC" w14:textId="77777777" w:rsidR="00167DC2" w:rsidRPr="008155C1" w:rsidRDefault="00167DC2" w:rsidP="007479B6">
            <w:pPr>
              <w:spacing w:line="240" w:lineRule="auto"/>
              <w:rPr>
                <w:rFonts w:eastAsia="Cambria" w:cstheme="minorHAnsi"/>
              </w:rPr>
            </w:pPr>
            <w:r w:rsidRPr="008155C1">
              <w:rPr>
                <w:rFonts w:eastAsia="Cambria" w:cstheme="minorHAnsi"/>
                <w:lang w:val="en-US"/>
              </w:rPr>
              <w:t>Self-management</w:t>
            </w:r>
            <w:r w:rsidRPr="008155C1">
              <w:rPr>
                <w:rFonts w:eastAsia="Cambria" w:cstheme="minorHAnsi"/>
              </w:rPr>
              <w:t xml:space="preserve"> </w:t>
            </w:r>
          </w:p>
          <w:p w14:paraId="6AED9579" w14:textId="674C2C2B" w:rsidR="00167DC2" w:rsidRPr="008155C1" w:rsidRDefault="00167DC2" w:rsidP="007479B6">
            <w:pPr>
              <w:spacing w:line="240" w:lineRule="auto"/>
              <w:rPr>
                <w:rFonts w:cstheme="minorHAnsi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4a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C3692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Shows very limited evidence of self-organisational skills and behaviours and ability to meet deadlines.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6635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Shows limited evidence of self-organisational skills and behaviours and ability to meet deadlines.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EEF4F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Shows some evidence of self-organisational skills and behaviours. Ability to complete most tasks by deadlines.</w:t>
            </w:r>
          </w:p>
        </w:tc>
        <w:tc>
          <w:tcPr>
            <w:tcW w:w="1746" w:type="dxa"/>
            <w:gridSpan w:val="3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5F5B3B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Shows self-organisational skills and behaviours.  Has a professional attitude to completing most tasks.</w:t>
            </w:r>
          </w:p>
        </w:tc>
        <w:tc>
          <w:tcPr>
            <w:tcW w:w="1747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3B9C61" w14:textId="5ABD56A5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Demonstrates good self-organisational skills and behaviours. Has a professional attitude to completing tasks.</w:t>
            </w:r>
          </w:p>
        </w:tc>
        <w:tc>
          <w:tcPr>
            <w:tcW w:w="1746" w:type="dxa"/>
            <w:gridSpan w:val="2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B2D0C" w14:textId="75409E34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Works autonomously demonstrating very good self-organisational skills and behaviours. Has a professional attitude to completing tasks.</w:t>
            </w:r>
          </w:p>
        </w:tc>
        <w:tc>
          <w:tcPr>
            <w:tcW w:w="1747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C1036" w14:textId="77777777" w:rsidR="00167DC2" w:rsidRPr="008576EF" w:rsidRDefault="00167DC2" w:rsidP="007479B6">
            <w:pPr>
              <w:spacing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576E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Works autonomously demonstrating outstanding self-organisational skills and behaviours. Has a professional attitude to completing all tasks.</w:t>
            </w:r>
          </w:p>
        </w:tc>
      </w:tr>
    </w:tbl>
    <w:p w14:paraId="7585AF35" w14:textId="77777777" w:rsidR="00F062C4" w:rsidRPr="00167DC2" w:rsidRDefault="00F062C4"/>
    <w:sectPr w:rsidR="00F062C4" w:rsidRPr="00167DC2" w:rsidSect="00AB0DE2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bUkwDC" int2:invalidationBookmarkName="" int2:hashCode="1OYOTuzKMQ8ber" int2:id="OWjEQDai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93B8A"/>
    <w:multiLevelType w:val="hybridMultilevel"/>
    <w:tmpl w:val="A8568AE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6831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C2"/>
    <w:rsid w:val="00167DC2"/>
    <w:rsid w:val="001A05FD"/>
    <w:rsid w:val="001E4296"/>
    <w:rsid w:val="00283E22"/>
    <w:rsid w:val="004625BA"/>
    <w:rsid w:val="005348FD"/>
    <w:rsid w:val="00586153"/>
    <w:rsid w:val="006F46C5"/>
    <w:rsid w:val="008576EF"/>
    <w:rsid w:val="008714E0"/>
    <w:rsid w:val="008B04A7"/>
    <w:rsid w:val="00AB0DE2"/>
    <w:rsid w:val="00E164EC"/>
    <w:rsid w:val="00EE67C9"/>
    <w:rsid w:val="00F062C4"/>
    <w:rsid w:val="00F67105"/>
    <w:rsid w:val="014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D7C9"/>
  <w15:chartTrackingRefBased/>
  <w15:docId w15:val="{BA5D438B-4FFB-48B7-A8AD-65B125C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EF"/>
  </w:style>
  <w:style w:type="paragraph" w:styleId="Heading1">
    <w:name w:val="heading 1"/>
    <w:basedOn w:val="Normal"/>
    <w:next w:val="Normal"/>
    <w:link w:val="Heading1Char"/>
    <w:uiPriority w:val="9"/>
    <w:qFormat/>
    <w:rsid w:val="0016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D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67DC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17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67DC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A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b.sharepoint.com/sites/education-student-success/SitePages/bsp-nine-skills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fficeforstudents.org.uk/media/53821cbf-5779-4380-bf2a-aa8f5c53ecd4/sector-recognised-standards.pdfhttps:/www.officeforstudents.org.uk/media/53821cbf-5779-4380-bf2a-aa8f5c53ecd4/sector-recognised-standard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aa.ac.uk/docs/qaa/quality-code/qualifications-frameworks.pdf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4D3A5CB7534B804258D92DAF3834" ma:contentTypeVersion="16" ma:contentTypeDescription="Create a new document." ma:contentTypeScope="" ma:versionID="a016bb7a19d6dd7d398db8d7ba4c0ec0">
  <xsd:schema xmlns:xsd="http://www.w3.org/2001/XMLSchema" xmlns:xs="http://www.w3.org/2001/XMLSchema" xmlns:p="http://schemas.microsoft.com/office/2006/metadata/properties" xmlns:ns2="84314237-a787-4224-bc59-d295c17d517f" xmlns:ns3="f0d926d8-6853-4f1d-b63c-f2a0db0e4c86" xmlns:ns4="edb9d0e4-5370-4cfb-9e4e-bdf6de379f60" targetNamespace="http://schemas.microsoft.com/office/2006/metadata/properties" ma:root="true" ma:fieldsID="942fc647b5e8230580cc05634b151980" ns2:_="" ns3:_="" ns4:_="">
    <xsd:import namespace="84314237-a787-4224-bc59-d295c17d517f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4237-a787-4224-bc59-d295c17d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/>
    <lcf76f155ced4ddcb4097134ff3c332f xmlns="84314237-a787-4224-bc59-d295c17d5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059B5-DC93-48C4-8F2B-2C9899C7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4237-a787-4224-bc59-d295c17d517f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F0DA6-A46C-4C79-9BDE-467650ADE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D81C5-F826-4016-A6A3-446C1361A68B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84314237-a787-4224-bc59-d295c17d5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White</dc:creator>
  <cp:keywords/>
  <dc:description/>
  <cp:lastModifiedBy>Mike White</cp:lastModifiedBy>
  <cp:revision>6</cp:revision>
  <dcterms:created xsi:type="dcterms:W3CDTF">2024-07-26T14:17:00Z</dcterms:created>
  <dcterms:modified xsi:type="dcterms:W3CDTF">2024-09-24T10:03:00Z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0x01010078D64D3A5CB7534B804258D92DAF3834</vt:lpwstr>
  </property>
  <property fmtid="{D5CDD505-2E9C-101B-9397-08002B2CF9AE}" pid="3" name="MediaServiceImageTags">
    <vt:lpwstr/>
  </property>
</Properties>
</file>