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9151" w14:textId="77777777" w:rsidR="008D4062" w:rsidRDefault="008D4062" w:rsidP="008D4062">
      <w:pPr>
        <w:pStyle w:val="Default"/>
        <w:jc w:val="center"/>
        <w:rPr>
          <w:sz w:val="22"/>
          <w:szCs w:val="22"/>
        </w:rPr>
      </w:pPr>
      <w:r>
        <w:rPr>
          <w:noProof/>
          <w:sz w:val="22"/>
          <w:szCs w:val="22"/>
        </w:rPr>
        <w:drawing>
          <wp:anchor distT="0" distB="0" distL="114300" distR="114300" simplePos="0" relativeHeight="251659264" behindDoc="1" locked="0" layoutInCell="1" allowOverlap="1" wp14:anchorId="59933E9D" wp14:editId="00D5FA36">
            <wp:simplePos x="0" y="0"/>
            <wp:positionH relativeFrom="page">
              <wp:align>left</wp:align>
            </wp:positionH>
            <wp:positionV relativeFrom="paragraph">
              <wp:posOffset>-273050</wp:posOffset>
            </wp:positionV>
            <wp:extent cx="5731510" cy="946785"/>
            <wp:effectExtent l="0" t="0" r="254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_Banner_Primary_Extended for Word.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anchor>
        </w:drawing>
      </w:r>
    </w:p>
    <w:p w14:paraId="5426C670" w14:textId="77777777" w:rsidR="008D4062" w:rsidRDefault="008D4062" w:rsidP="008D4062">
      <w:pPr>
        <w:pStyle w:val="Default"/>
        <w:jc w:val="center"/>
        <w:rPr>
          <w:sz w:val="22"/>
          <w:szCs w:val="22"/>
        </w:rPr>
      </w:pPr>
    </w:p>
    <w:p w14:paraId="6E9793D2" w14:textId="77777777" w:rsidR="008D4062" w:rsidRDefault="008D4062" w:rsidP="008D4062">
      <w:pPr>
        <w:pStyle w:val="Default"/>
        <w:jc w:val="center"/>
        <w:rPr>
          <w:sz w:val="22"/>
          <w:szCs w:val="22"/>
        </w:rPr>
      </w:pPr>
    </w:p>
    <w:p w14:paraId="480ED706" w14:textId="77777777" w:rsidR="008D4062" w:rsidRDefault="008D4062" w:rsidP="008D4062">
      <w:pPr>
        <w:pStyle w:val="Default"/>
        <w:jc w:val="center"/>
        <w:rPr>
          <w:sz w:val="22"/>
          <w:szCs w:val="22"/>
        </w:rPr>
      </w:pPr>
    </w:p>
    <w:p w14:paraId="7C5BE535" w14:textId="77777777" w:rsidR="008D4062" w:rsidRDefault="008D4062" w:rsidP="008D4062">
      <w:pPr>
        <w:pStyle w:val="Default"/>
        <w:jc w:val="center"/>
        <w:rPr>
          <w:sz w:val="22"/>
          <w:szCs w:val="22"/>
        </w:rPr>
      </w:pPr>
    </w:p>
    <w:p w14:paraId="6C750EE6" w14:textId="77777777" w:rsidR="008D4062" w:rsidRDefault="008D4062" w:rsidP="008D4062">
      <w:pPr>
        <w:pStyle w:val="Default"/>
        <w:jc w:val="center"/>
        <w:rPr>
          <w:sz w:val="22"/>
          <w:szCs w:val="22"/>
        </w:rPr>
      </w:pPr>
    </w:p>
    <w:p w14:paraId="61C97614" w14:textId="77777777" w:rsidR="008D4062" w:rsidRDefault="008D4062" w:rsidP="008D4062">
      <w:pPr>
        <w:pStyle w:val="Default"/>
        <w:jc w:val="center"/>
        <w:rPr>
          <w:sz w:val="22"/>
          <w:szCs w:val="22"/>
        </w:rPr>
      </w:pPr>
    </w:p>
    <w:p w14:paraId="08C3C618" w14:textId="77777777" w:rsidR="008D4062" w:rsidRDefault="008D4062" w:rsidP="008D4062">
      <w:pPr>
        <w:pStyle w:val="Default"/>
        <w:jc w:val="center"/>
        <w:rPr>
          <w:sz w:val="22"/>
          <w:szCs w:val="22"/>
        </w:rPr>
      </w:pPr>
    </w:p>
    <w:p w14:paraId="0FAAC1D9" w14:textId="77777777" w:rsidR="00107D5B" w:rsidRDefault="00107D5B" w:rsidP="00E24CF2">
      <w:pPr>
        <w:pStyle w:val="Default"/>
        <w:jc w:val="center"/>
        <w:rPr>
          <w:sz w:val="22"/>
          <w:szCs w:val="22"/>
        </w:rPr>
      </w:pPr>
    </w:p>
    <w:p w14:paraId="0FB78E9B" w14:textId="2C461B2A" w:rsidR="00E24CF2" w:rsidRPr="008A33D8" w:rsidRDefault="008A33D8" w:rsidP="00E24CF2">
      <w:pPr>
        <w:pStyle w:val="Default"/>
        <w:jc w:val="center"/>
        <w:rPr>
          <w:sz w:val="44"/>
          <w:szCs w:val="44"/>
        </w:rPr>
      </w:pPr>
      <w:r w:rsidRPr="008A33D8">
        <w:rPr>
          <w:sz w:val="44"/>
          <w:szCs w:val="44"/>
        </w:rPr>
        <w:t>Residential Facilities Management Postal Policy</w:t>
      </w:r>
    </w:p>
    <w:p w14:paraId="0FE67A46" w14:textId="77777777" w:rsidR="00107D5B" w:rsidRDefault="00107D5B" w:rsidP="00E24CF2">
      <w:pPr>
        <w:pStyle w:val="Default"/>
        <w:jc w:val="center"/>
        <w:rPr>
          <w:sz w:val="22"/>
          <w:szCs w:val="22"/>
        </w:rPr>
      </w:pPr>
    </w:p>
    <w:p w14:paraId="17ED781E" w14:textId="77777777" w:rsidR="00C610D2" w:rsidRDefault="00C610D2" w:rsidP="00E24CF2">
      <w:pPr>
        <w:pStyle w:val="Default"/>
        <w:jc w:val="center"/>
        <w:rPr>
          <w:sz w:val="22"/>
          <w:szCs w:val="22"/>
        </w:rPr>
      </w:pPr>
    </w:p>
    <w:p w14:paraId="0C25E294" w14:textId="77777777" w:rsidR="00107D5B" w:rsidRDefault="00107D5B" w:rsidP="00E24CF2">
      <w:pPr>
        <w:pStyle w:val="Default"/>
        <w:jc w:val="center"/>
        <w:rPr>
          <w:sz w:val="22"/>
          <w:szCs w:val="22"/>
        </w:rPr>
      </w:pPr>
    </w:p>
    <w:p w14:paraId="24720CC7" w14:textId="77777777" w:rsidR="00107D5B" w:rsidRPr="00520CDA" w:rsidRDefault="00107D5B" w:rsidP="00E24CF2">
      <w:pPr>
        <w:pStyle w:val="Default"/>
        <w:jc w:val="center"/>
        <w:rPr>
          <w:sz w:val="22"/>
          <w:szCs w:val="22"/>
        </w:rPr>
      </w:pPr>
    </w:p>
    <w:tbl>
      <w:tblPr>
        <w:tblStyle w:val="TableGrid"/>
        <w:tblW w:w="0" w:type="auto"/>
        <w:tblLook w:val="04A0" w:firstRow="1" w:lastRow="0" w:firstColumn="1" w:lastColumn="0" w:noHBand="0" w:noVBand="1"/>
      </w:tblPr>
      <w:tblGrid>
        <w:gridCol w:w="2547"/>
        <w:gridCol w:w="6469"/>
      </w:tblGrid>
      <w:tr w:rsidR="00730BFC" w:rsidRPr="00520CDA" w14:paraId="188AE343" w14:textId="77777777" w:rsidTr="00EC76DA">
        <w:tc>
          <w:tcPr>
            <w:tcW w:w="2547" w:type="dxa"/>
          </w:tcPr>
          <w:p w14:paraId="4660ECEF" w14:textId="77777777" w:rsidR="00730BFC" w:rsidRPr="00520CDA" w:rsidRDefault="00730BFC" w:rsidP="00730BFC">
            <w:pPr>
              <w:pStyle w:val="Default"/>
              <w:rPr>
                <w:sz w:val="22"/>
                <w:szCs w:val="22"/>
              </w:rPr>
            </w:pPr>
            <w:r w:rsidRPr="00520CDA">
              <w:rPr>
                <w:b/>
                <w:bCs/>
                <w:sz w:val="22"/>
                <w:szCs w:val="22"/>
              </w:rPr>
              <w:t>Reference:</w:t>
            </w:r>
          </w:p>
        </w:tc>
        <w:tc>
          <w:tcPr>
            <w:tcW w:w="6469" w:type="dxa"/>
          </w:tcPr>
          <w:p w14:paraId="0F6E60F9" w14:textId="376EDD9A" w:rsidR="00730BFC" w:rsidRPr="00C610D2" w:rsidRDefault="00AB17D4" w:rsidP="00730BFC">
            <w:pPr>
              <w:pStyle w:val="Default"/>
              <w:rPr>
                <w:sz w:val="22"/>
                <w:szCs w:val="22"/>
              </w:rPr>
            </w:pPr>
            <w:r>
              <w:t>RFO-PD-00</w:t>
            </w:r>
            <w:r w:rsidR="003715A9">
              <w:t>3</w:t>
            </w:r>
          </w:p>
        </w:tc>
      </w:tr>
      <w:tr w:rsidR="00730BFC" w:rsidRPr="00520CDA" w14:paraId="47449571" w14:textId="77777777" w:rsidTr="00EC76DA">
        <w:tc>
          <w:tcPr>
            <w:tcW w:w="2547" w:type="dxa"/>
          </w:tcPr>
          <w:p w14:paraId="233D3AA9" w14:textId="77777777" w:rsidR="00730BFC" w:rsidRPr="00520CDA" w:rsidRDefault="00730BFC" w:rsidP="00730BFC">
            <w:pPr>
              <w:pStyle w:val="Default"/>
              <w:rPr>
                <w:sz w:val="22"/>
                <w:szCs w:val="22"/>
              </w:rPr>
            </w:pPr>
            <w:r w:rsidRPr="00520CDA">
              <w:rPr>
                <w:b/>
                <w:bCs/>
                <w:sz w:val="22"/>
                <w:szCs w:val="22"/>
              </w:rPr>
              <w:t>Version:</w:t>
            </w:r>
          </w:p>
        </w:tc>
        <w:tc>
          <w:tcPr>
            <w:tcW w:w="6469" w:type="dxa"/>
          </w:tcPr>
          <w:p w14:paraId="7F003D82" w14:textId="5A3A0C54" w:rsidR="00730BFC" w:rsidRPr="00C610D2" w:rsidRDefault="00B4165E" w:rsidP="00730BFC">
            <w:pPr>
              <w:pStyle w:val="Default"/>
              <w:rPr>
                <w:sz w:val="22"/>
                <w:szCs w:val="22"/>
              </w:rPr>
            </w:pPr>
            <w:r>
              <w:t>5</w:t>
            </w:r>
            <w:r w:rsidR="00AB17D4">
              <w:t>.0</w:t>
            </w:r>
          </w:p>
        </w:tc>
      </w:tr>
      <w:tr w:rsidR="00730BFC" w:rsidRPr="00520CDA" w14:paraId="644C2316" w14:textId="77777777" w:rsidTr="00EC76DA">
        <w:tc>
          <w:tcPr>
            <w:tcW w:w="2547" w:type="dxa"/>
          </w:tcPr>
          <w:p w14:paraId="2D25FB93" w14:textId="77777777" w:rsidR="00730BFC" w:rsidRPr="00520CDA" w:rsidRDefault="00730BFC" w:rsidP="00730BFC">
            <w:pPr>
              <w:pStyle w:val="Default"/>
              <w:rPr>
                <w:sz w:val="22"/>
                <w:szCs w:val="22"/>
              </w:rPr>
            </w:pPr>
            <w:r w:rsidRPr="00520CDA">
              <w:rPr>
                <w:b/>
                <w:bCs/>
                <w:sz w:val="22"/>
                <w:szCs w:val="22"/>
              </w:rPr>
              <w:t>Effective Date:</w:t>
            </w:r>
          </w:p>
        </w:tc>
        <w:tc>
          <w:tcPr>
            <w:tcW w:w="6469" w:type="dxa"/>
          </w:tcPr>
          <w:p w14:paraId="253102FB" w14:textId="5FC8F3E0" w:rsidR="00730BFC" w:rsidRPr="00C610D2" w:rsidRDefault="00B4165E" w:rsidP="00730BFC">
            <w:pPr>
              <w:pStyle w:val="Default"/>
              <w:rPr>
                <w:sz w:val="22"/>
                <w:szCs w:val="22"/>
              </w:rPr>
            </w:pPr>
            <w:r>
              <w:t>18</w:t>
            </w:r>
            <w:r>
              <w:rPr>
                <w:vertAlign w:val="superscript"/>
              </w:rPr>
              <w:t>th</w:t>
            </w:r>
            <w:r w:rsidR="00AB17D4">
              <w:t xml:space="preserve"> </w:t>
            </w:r>
            <w:r>
              <w:t>September</w:t>
            </w:r>
            <w:r w:rsidR="00AB17D4">
              <w:t xml:space="preserve"> 20</w:t>
            </w:r>
            <w:r w:rsidR="00032765">
              <w:t>2</w:t>
            </w:r>
            <w:r w:rsidR="008A33D8">
              <w:t>3</w:t>
            </w:r>
          </w:p>
        </w:tc>
      </w:tr>
      <w:tr w:rsidR="00730BFC" w:rsidRPr="00520CDA" w14:paraId="1C769B01" w14:textId="77777777" w:rsidTr="00EC76DA">
        <w:tc>
          <w:tcPr>
            <w:tcW w:w="2547" w:type="dxa"/>
          </w:tcPr>
          <w:p w14:paraId="57EADCE8" w14:textId="77777777" w:rsidR="00730BFC" w:rsidRPr="00520CDA" w:rsidRDefault="00730BFC" w:rsidP="00730BFC">
            <w:pPr>
              <w:pStyle w:val="Default"/>
              <w:rPr>
                <w:sz w:val="22"/>
                <w:szCs w:val="22"/>
              </w:rPr>
            </w:pPr>
            <w:r w:rsidRPr="00520CDA">
              <w:rPr>
                <w:b/>
                <w:bCs/>
                <w:sz w:val="22"/>
                <w:szCs w:val="22"/>
              </w:rPr>
              <w:t>Document Type:</w:t>
            </w:r>
          </w:p>
        </w:tc>
        <w:tc>
          <w:tcPr>
            <w:tcW w:w="6469" w:type="dxa"/>
          </w:tcPr>
          <w:p w14:paraId="682988EB" w14:textId="77777777" w:rsidR="00730BFC" w:rsidRPr="00C610D2" w:rsidRDefault="00730BFC" w:rsidP="00730BFC">
            <w:pPr>
              <w:pStyle w:val="Default"/>
              <w:rPr>
                <w:sz w:val="22"/>
                <w:szCs w:val="22"/>
              </w:rPr>
            </w:pPr>
            <w:r w:rsidRPr="000871F7">
              <w:t>Policy Document</w:t>
            </w:r>
          </w:p>
        </w:tc>
      </w:tr>
      <w:tr w:rsidR="00730BFC" w:rsidRPr="00520CDA" w14:paraId="3223151B" w14:textId="77777777" w:rsidTr="00EC76DA">
        <w:tc>
          <w:tcPr>
            <w:tcW w:w="2547" w:type="dxa"/>
          </w:tcPr>
          <w:p w14:paraId="0D2543F7" w14:textId="77777777" w:rsidR="00730BFC" w:rsidRPr="00520CDA" w:rsidRDefault="00730BFC" w:rsidP="00730BFC">
            <w:pPr>
              <w:pStyle w:val="Default"/>
              <w:rPr>
                <w:b/>
                <w:bCs/>
                <w:sz w:val="22"/>
                <w:szCs w:val="22"/>
              </w:rPr>
            </w:pPr>
            <w:r w:rsidRPr="00520CDA">
              <w:rPr>
                <w:b/>
                <w:bCs/>
                <w:sz w:val="22"/>
                <w:szCs w:val="22"/>
              </w:rPr>
              <w:t>Owning Department:</w:t>
            </w:r>
          </w:p>
        </w:tc>
        <w:tc>
          <w:tcPr>
            <w:tcW w:w="6469" w:type="dxa"/>
          </w:tcPr>
          <w:p w14:paraId="69AD22F6" w14:textId="2FF08D35" w:rsidR="00730BFC" w:rsidRPr="00C610D2" w:rsidRDefault="00AB17D4" w:rsidP="00730BFC">
            <w:pPr>
              <w:pStyle w:val="Default"/>
              <w:rPr>
                <w:bCs/>
                <w:sz w:val="22"/>
                <w:szCs w:val="22"/>
              </w:rPr>
            </w:pPr>
            <w:r>
              <w:t>Residential Facilities Operations</w:t>
            </w:r>
          </w:p>
        </w:tc>
      </w:tr>
      <w:tr w:rsidR="00730BFC" w:rsidRPr="00520CDA" w14:paraId="0C7D442F" w14:textId="77777777" w:rsidTr="00EC76DA">
        <w:tc>
          <w:tcPr>
            <w:tcW w:w="2547" w:type="dxa"/>
          </w:tcPr>
          <w:p w14:paraId="06ED6934" w14:textId="77777777" w:rsidR="00730BFC" w:rsidRPr="00520CDA" w:rsidRDefault="00730BFC" w:rsidP="00730BFC">
            <w:pPr>
              <w:pStyle w:val="Default"/>
              <w:rPr>
                <w:b/>
                <w:bCs/>
                <w:sz w:val="22"/>
                <w:szCs w:val="22"/>
              </w:rPr>
            </w:pPr>
            <w:r w:rsidRPr="00520CDA">
              <w:rPr>
                <w:b/>
                <w:bCs/>
                <w:sz w:val="22"/>
                <w:szCs w:val="22"/>
              </w:rPr>
              <w:t>Version Author:</w:t>
            </w:r>
          </w:p>
        </w:tc>
        <w:tc>
          <w:tcPr>
            <w:tcW w:w="6469" w:type="dxa"/>
          </w:tcPr>
          <w:p w14:paraId="5CE9B2CD" w14:textId="4757B3F4" w:rsidR="00730BFC" w:rsidRPr="00C610D2" w:rsidRDefault="00032765" w:rsidP="00730BFC">
            <w:pPr>
              <w:pStyle w:val="Default"/>
              <w:rPr>
                <w:bCs/>
                <w:sz w:val="22"/>
                <w:szCs w:val="22"/>
              </w:rPr>
            </w:pPr>
            <w:r>
              <w:rPr>
                <w:bCs/>
              </w:rPr>
              <w:t>James Taylor</w:t>
            </w:r>
          </w:p>
        </w:tc>
      </w:tr>
      <w:tr w:rsidR="00730BFC" w:rsidRPr="00520CDA" w14:paraId="3BFACE74" w14:textId="77777777" w:rsidTr="00EC76DA">
        <w:tc>
          <w:tcPr>
            <w:tcW w:w="2547" w:type="dxa"/>
          </w:tcPr>
          <w:p w14:paraId="3CAD6D28" w14:textId="77777777" w:rsidR="00730BFC" w:rsidRPr="00520CDA" w:rsidRDefault="00730BFC" w:rsidP="00730BFC">
            <w:pPr>
              <w:pStyle w:val="Default"/>
              <w:rPr>
                <w:b/>
                <w:bCs/>
                <w:sz w:val="22"/>
                <w:szCs w:val="22"/>
              </w:rPr>
            </w:pPr>
            <w:r w:rsidRPr="00520CDA">
              <w:rPr>
                <w:b/>
                <w:bCs/>
                <w:sz w:val="22"/>
                <w:szCs w:val="22"/>
              </w:rPr>
              <w:t>Review Period:</w:t>
            </w:r>
          </w:p>
        </w:tc>
        <w:tc>
          <w:tcPr>
            <w:tcW w:w="6469" w:type="dxa"/>
          </w:tcPr>
          <w:p w14:paraId="64416634" w14:textId="629312E8" w:rsidR="00730BFC" w:rsidRPr="00C610D2" w:rsidRDefault="00730BFC" w:rsidP="00730BFC">
            <w:pPr>
              <w:pStyle w:val="Default"/>
              <w:rPr>
                <w:bCs/>
                <w:sz w:val="22"/>
                <w:szCs w:val="22"/>
              </w:rPr>
            </w:pPr>
            <w:r w:rsidRPr="000871F7">
              <w:t>1 Year</w:t>
            </w:r>
          </w:p>
        </w:tc>
      </w:tr>
    </w:tbl>
    <w:p w14:paraId="1FCF11C2" w14:textId="77777777" w:rsidR="00B71168" w:rsidRDefault="00E24CF2" w:rsidP="00FE563E">
      <w:pPr>
        <w:pStyle w:val="Default"/>
        <w:ind w:left="2268" w:hanging="2268"/>
        <w:rPr>
          <w:b/>
          <w:bCs/>
          <w:sz w:val="22"/>
          <w:szCs w:val="22"/>
        </w:rPr>
      </w:pPr>
      <w:r w:rsidRPr="00520CDA">
        <w:rPr>
          <w:b/>
          <w:bCs/>
          <w:sz w:val="22"/>
          <w:szCs w:val="22"/>
        </w:rPr>
        <w:tab/>
      </w:r>
    </w:p>
    <w:p w14:paraId="65E8FC3E" w14:textId="77777777" w:rsidR="00707AEE" w:rsidRDefault="00707AEE" w:rsidP="000265F8">
      <w:pPr>
        <w:pStyle w:val="Default"/>
        <w:rPr>
          <w:sz w:val="22"/>
          <w:szCs w:val="22"/>
        </w:rPr>
      </w:pPr>
    </w:p>
    <w:p w14:paraId="3621BC47" w14:textId="77777777" w:rsidR="00107D5B" w:rsidRDefault="00107D5B" w:rsidP="000265F8">
      <w:pPr>
        <w:pStyle w:val="Default"/>
        <w:rPr>
          <w:sz w:val="22"/>
          <w:szCs w:val="22"/>
        </w:rPr>
      </w:pPr>
    </w:p>
    <w:p w14:paraId="4740BCE5" w14:textId="77777777" w:rsidR="00107D5B" w:rsidRDefault="00107D5B" w:rsidP="000265F8">
      <w:pPr>
        <w:pStyle w:val="Default"/>
        <w:rPr>
          <w:sz w:val="22"/>
          <w:szCs w:val="22"/>
        </w:rPr>
      </w:pPr>
    </w:p>
    <w:p w14:paraId="199B7383" w14:textId="77777777" w:rsidR="000265F8" w:rsidRPr="00520CDA" w:rsidRDefault="000265F8" w:rsidP="000265F8">
      <w:pPr>
        <w:pStyle w:val="Default"/>
        <w:rPr>
          <w:sz w:val="22"/>
          <w:szCs w:val="22"/>
        </w:rPr>
      </w:pPr>
    </w:p>
    <w:p w14:paraId="7BAB25A7" w14:textId="77777777" w:rsidR="00707AEE" w:rsidRPr="008A5ABE" w:rsidRDefault="00707AEE" w:rsidP="008A5ABE">
      <w:pPr>
        <w:rPr>
          <w:b/>
        </w:rPr>
      </w:pPr>
      <w:bookmarkStart w:id="0" w:name="_Toc525215654"/>
      <w:r w:rsidRPr="008A5ABE">
        <w:rPr>
          <w:b/>
        </w:rPr>
        <w:t>Version History</w:t>
      </w:r>
      <w:bookmarkEnd w:id="0"/>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2"/>
        <w:gridCol w:w="3619"/>
        <w:gridCol w:w="1318"/>
        <w:gridCol w:w="1550"/>
        <w:gridCol w:w="1417"/>
      </w:tblGrid>
      <w:tr w:rsidR="00C50679" w:rsidRPr="004A1E79" w14:paraId="0219BFA0" w14:textId="77777777" w:rsidTr="00AE0CF8">
        <w:trPr>
          <w:trHeight w:val="237"/>
        </w:trPr>
        <w:tc>
          <w:tcPr>
            <w:tcW w:w="1023" w:type="dxa"/>
            <w:tcBorders>
              <w:bottom w:val="single" w:sz="4" w:space="0" w:color="000000"/>
            </w:tcBorders>
            <w:vAlign w:val="center"/>
          </w:tcPr>
          <w:p w14:paraId="6FD0794B" w14:textId="77777777" w:rsidR="00707AEE" w:rsidRPr="004A1E79" w:rsidRDefault="00707AEE" w:rsidP="00AE0CF8">
            <w:pPr>
              <w:ind w:left="0" w:firstLine="0"/>
              <w:jc w:val="center"/>
            </w:pPr>
            <w:r w:rsidRPr="004A1E79">
              <w:t>Version</w:t>
            </w:r>
          </w:p>
        </w:tc>
        <w:tc>
          <w:tcPr>
            <w:tcW w:w="3650" w:type="dxa"/>
            <w:tcBorders>
              <w:bottom w:val="single" w:sz="4" w:space="0" w:color="000000"/>
            </w:tcBorders>
            <w:vAlign w:val="center"/>
          </w:tcPr>
          <w:p w14:paraId="2BCA1561" w14:textId="77777777" w:rsidR="00707AEE" w:rsidRPr="004A1E79" w:rsidRDefault="00707AEE" w:rsidP="00AE0CF8">
            <w:pPr>
              <w:ind w:left="0" w:firstLine="0"/>
              <w:jc w:val="center"/>
            </w:pPr>
            <w:r w:rsidRPr="004A1E79">
              <w:t>Reason for Issue</w:t>
            </w:r>
          </w:p>
        </w:tc>
        <w:tc>
          <w:tcPr>
            <w:tcW w:w="1276" w:type="dxa"/>
            <w:tcBorders>
              <w:bottom w:val="single" w:sz="4" w:space="0" w:color="000000"/>
            </w:tcBorders>
            <w:vAlign w:val="center"/>
          </w:tcPr>
          <w:p w14:paraId="02A2E9B5" w14:textId="77777777" w:rsidR="00707AEE" w:rsidRPr="004A1E79" w:rsidRDefault="00707AEE" w:rsidP="00AE0CF8">
            <w:pPr>
              <w:ind w:left="0" w:firstLine="0"/>
              <w:jc w:val="center"/>
            </w:pPr>
            <w:r w:rsidRPr="004A1E79">
              <w:t>Issue Date</w:t>
            </w:r>
          </w:p>
        </w:tc>
        <w:tc>
          <w:tcPr>
            <w:tcW w:w="1559" w:type="dxa"/>
            <w:tcBorders>
              <w:bottom w:val="single" w:sz="4" w:space="0" w:color="000000"/>
            </w:tcBorders>
            <w:vAlign w:val="center"/>
          </w:tcPr>
          <w:p w14:paraId="3EEC7276" w14:textId="77777777" w:rsidR="00707AEE" w:rsidRPr="004A1E79" w:rsidRDefault="00707AEE" w:rsidP="00AE0CF8">
            <w:pPr>
              <w:ind w:left="0" w:firstLine="0"/>
              <w:jc w:val="center"/>
            </w:pPr>
            <w:r w:rsidRPr="004A1E79">
              <w:t>Version Author</w:t>
            </w:r>
          </w:p>
        </w:tc>
        <w:tc>
          <w:tcPr>
            <w:tcW w:w="1418" w:type="dxa"/>
            <w:tcBorders>
              <w:top w:val="single" w:sz="4" w:space="0" w:color="auto"/>
              <w:bottom w:val="single" w:sz="4" w:space="0" w:color="000000"/>
            </w:tcBorders>
            <w:vAlign w:val="center"/>
          </w:tcPr>
          <w:p w14:paraId="0FEFEB12" w14:textId="77777777" w:rsidR="00707AEE" w:rsidRPr="004A1E79" w:rsidRDefault="00707AEE" w:rsidP="00AE0CF8">
            <w:pPr>
              <w:ind w:left="0" w:firstLine="0"/>
              <w:jc w:val="center"/>
            </w:pPr>
            <w:r w:rsidRPr="004A1E79">
              <w:t>Review Due Date</w:t>
            </w:r>
          </w:p>
        </w:tc>
      </w:tr>
      <w:tr w:rsidR="00C50679" w:rsidRPr="00707AEE" w14:paraId="322CA8C4" w14:textId="77777777" w:rsidTr="00FE3436">
        <w:tc>
          <w:tcPr>
            <w:tcW w:w="1023" w:type="dxa"/>
            <w:vAlign w:val="center"/>
          </w:tcPr>
          <w:p w14:paraId="30D90570" w14:textId="77777777" w:rsidR="00707AEE" w:rsidRPr="00707AEE" w:rsidRDefault="00707AEE" w:rsidP="00AE0CF8">
            <w:pPr>
              <w:jc w:val="center"/>
            </w:pPr>
            <w:r w:rsidRPr="00707AEE">
              <w:t>1.0</w:t>
            </w:r>
          </w:p>
        </w:tc>
        <w:tc>
          <w:tcPr>
            <w:tcW w:w="3650" w:type="dxa"/>
            <w:vAlign w:val="center"/>
          </w:tcPr>
          <w:p w14:paraId="10B268E4" w14:textId="618EA816" w:rsidR="00707AEE" w:rsidRPr="00707AEE" w:rsidRDefault="008A33D8" w:rsidP="00AE0CF8">
            <w:pPr>
              <w:ind w:left="-5" w:firstLine="0"/>
              <w:jc w:val="center"/>
            </w:pPr>
            <w:r>
              <w:t>Introduction of new post arrangements in RSSC</w:t>
            </w:r>
          </w:p>
        </w:tc>
        <w:tc>
          <w:tcPr>
            <w:tcW w:w="1276" w:type="dxa"/>
            <w:vAlign w:val="center"/>
          </w:tcPr>
          <w:p w14:paraId="276EBD15" w14:textId="72EBB9DD" w:rsidR="00707AEE" w:rsidRPr="00707AEE" w:rsidRDefault="008A33D8" w:rsidP="00AE0CF8">
            <w:pPr>
              <w:jc w:val="center"/>
            </w:pPr>
            <w:r>
              <w:t>01</w:t>
            </w:r>
            <w:r w:rsidR="00AB17D4">
              <w:t>/</w:t>
            </w:r>
            <w:r>
              <w:t>07</w:t>
            </w:r>
            <w:r w:rsidR="00AB17D4">
              <w:t>/1</w:t>
            </w:r>
            <w:r>
              <w:t>8</w:t>
            </w:r>
          </w:p>
        </w:tc>
        <w:tc>
          <w:tcPr>
            <w:tcW w:w="1559" w:type="dxa"/>
            <w:vAlign w:val="center"/>
          </w:tcPr>
          <w:p w14:paraId="5E58A8B1" w14:textId="6B9B8867" w:rsidR="00707AEE" w:rsidRPr="00707AEE" w:rsidRDefault="008A33D8" w:rsidP="00AE0CF8">
            <w:pPr>
              <w:ind w:left="0" w:firstLine="0"/>
              <w:jc w:val="center"/>
            </w:pPr>
            <w:r>
              <w:t>R. Lennon</w:t>
            </w:r>
          </w:p>
        </w:tc>
        <w:tc>
          <w:tcPr>
            <w:tcW w:w="1418" w:type="dxa"/>
            <w:vAlign w:val="center"/>
          </w:tcPr>
          <w:p w14:paraId="0A4C74E2" w14:textId="4F991379" w:rsidR="00707AEE" w:rsidRPr="00707AEE" w:rsidRDefault="00AB17D4" w:rsidP="00AE0CF8">
            <w:pPr>
              <w:ind w:left="0" w:firstLine="0"/>
              <w:jc w:val="center"/>
            </w:pPr>
            <w:r>
              <w:t>0</w:t>
            </w:r>
            <w:r w:rsidR="008A33D8">
              <w:t>1</w:t>
            </w:r>
            <w:r>
              <w:t>/</w:t>
            </w:r>
            <w:r w:rsidR="008A33D8">
              <w:t>07</w:t>
            </w:r>
            <w:r>
              <w:t>/</w:t>
            </w:r>
            <w:r w:rsidR="008A33D8">
              <w:t>19</w:t>
            </w:r>
          </w:p>
        </w:tc>
      </w:tr>
      <w:tr w:rsidR="008A33D8" w:rsidRPr="00707AEE" w14:paraId="4DC20C25" w14:textId="77777777" w:rsidTr="008A33D8">
        <w:tc>
          <w:tcPr>
            <w:tcW w:w="1023" w:type="dxa"/>
            <w:vAlign w:val="center"/>
          </w:tcPr>
          <w:p w14:paraId="22FAE88B" w14:textId="362596EB" w:rsidR="00FE3436" w:rsidRPr="00707AEE" w:rsidRDefault="00FE3436" w:rsidP="00AE0CF8">
            <w:pPr>
              <w:jc w:val="center"/>
            </w:pPr>
            <w:r>
              <w:t>2.0</w:t>
            </w:r>
          </w:p>
        </w:tc>
        <w:tc>
          <w:tcPr>
            <w:tcW w:w="3650" w:type="dxa"/>
            <w:vAlign w:val="center"/>
          </w:tcPr>
          <w:p w14:paraId="0EB7E554" w14:textId="68E1A1FB" w:rsidR="00FE3436" w:rsidRPr="00707AEE" w:rsidRDefault="008A33D8" w:rsidP="00AE0CF8">
            <w:pPr>
              <w:ind w:left="-5" w:firstLine="0"/>
              <w:jc w:val="center"/>
            </w:pPr>
            <w:r>
              <w:t>Adjustment of “Collection” Information</w:t>
            </w:r>
          </w:p>
        </w:tc>
        <w:tc>
          <w:tcPr>
            <w:tcW w:w="1276" w:type="dxa"/>
            <w:vAlign w:val="center"/>
          </w:tcPr>
          <w:p w14:paraId="3FE59045" w14:textId="796910D0" w:rsidR="00FE3436" w:rsidRDefault="008A33D8" w:rsidP="00AE0CF8">
            <w:pPr>
              <w:jc w:val="center"/>
            </w:pPr>
            <w:r>
              <w:t>22</w:t>
            </w:r>
            <w:r w:rsidR="00B560C2">
              <w:t>/</w:t>
            </w:r>
            <w:r>
              <w:t>10</w:t>
            </w:r>
            <w:r w:rsidR="00B560C2">
              <w:t>/20</w:t>
            </w:r>
            <w:r>
              <w:t>18</w:t>
            </w:r>
          </w:p>
        </w:tc>
        <w:tc>
          <w:tcPr>
            <w:tcW w:w="1559" w:type="dxa"/>
            <w:vAlign w:val="center"/>
          </w:tcPr>
          <w:p w14:paraId="64DC8F37" w14:textId="14F7F5A8" w:rsidR="00FE3436" w:rsidRDefault="008A33D8" w:rsidP="00AE0CF8">
            <w:pPr>
              <w:ind w:left="0" w:firstLine="0"/>
              <w:jc w:val="center"/>
            </w:pPr>
            <w:r>
              <w:t>R. Lennon</w:t>
            </w:r>
          </w:p>
        </w:tc>
        <w:tc>
          <w:tcPr>
            <w:tcW w:w="1418" w:type="dxa"/>
            <w:vAlign w:val="center"/>
          </w:tcPr>
          <w:p w14:paraId="7C6F1D40" w14:textId="5B2CB6F5" w:rsidR="00FE3436" w:rsidRDefault="008A33D8" w:rsidP="00AE0CF8">
            <w:pPr>
              <w:ind w:left="0" w:firstLine="0"/>
              <w:jc w:val="center"/>
            </w:pPr>
            <w:r>
              <w:t>22</w:t>
            </w:r>
            <w:r w:rsidR="00B560C2">
              <w:t>/</w:t>
            </w:r>
            <w:r>
              <w:t>10</w:t>
            </w:r>
            <w:r w:rsidR="00B560C2">
              <w:t>/</w:t>
            </w:r>
            <w:r>
              <w:t>19</w:t>
            </w:r>
          </w:p>
        </w:tc>
      </w:tr>
      <w:tr w:rsidR="008A33D8" w:rsidRPr="00707AEE" w14:paraId="618A65CD" w14:textId="77777777" w:rsidTr="008A33D8">
        <w:tc>
          <w:tcPr>
            <w:tcW w:w="1023" w:type="dxa"/>
            <w:vAlign w:val="center"/>
          </w:tcPr>
          <w:p w14:paraId="27482383" w14:textId="42ADC1AB" w:rsidR="008A33D8" w:rsidRDefault="008A33D8" w:rsidP="00AE0CF8">
            <w:pPr>
              <w:jc w:val="center"/>
            </w:pPr>
            <w:r>
              <w:t>3.0</w:t>
            </w:r>
          </w:p>
        </w:tc>
        <w:tc>
          <w:tcPr>
            <w:tcW w:w="3650" w:type="dxa"/>
            <w:vAlign w:val="center"/>
          </w:tcPr>
          <w:p w14:paraId="27739BE3" w14:textId="77777777" w:rsidR="008A33D8" w:rsidRDefault="008A33D8" w:rsidP="008A33D8">
            <w:pPr>
              <w:ind w:left="-5" w:firstLine="0"/>
              <w:jc w:val="center"/>
            </w:pPr>
            <w:r>
              <w:t xml:space="preserve">Revision of wording to </w:t>
            </w:r>
            <w:proofErr w:type="gramStart"/>
            <w:r>
              <w:t>reflect</w:t>
            </w:r>
            <w:proofErr w:type="gramEnd"/>
          </w:p>
          <w:p w14:paraId="1930151B" w14:textId="77777777" w:rsidR="008A33D8" w:rsidRDefault="008A33D8" w:rsidP="008A33D8">
            <w:pPr>
              <w:ind w:left="-5" w:firstLine="0"/>
              <w:jc w:val="center"/>
            </w:pPr>
            <w:r>
              <w:t>changes to postal services</w:t>
            </w:r>
          </w:p>
          <w:p w14:paraId="15871104" w14:textId="64A664C7" w:rsidR="008A33D8" w:rsidRDefault="008A33D8" w:rsidP="008A33D8">
            <w:pPr>
              <w:ind w:left="-5" w:firstLine="0"/>
              <w:jc w:val="center"/>
            </w:pPr>
            <w:r>
              <w:t>operations, Rebranding</w:t>
            </w:r>
          </w:p>
        </w:tc>
        <w:tc>
          <w:tcPr>
            <w:tcW w:w="1276" w:type="dxa"/>
            <w:vAlign w:val="center"/>
          </w:tcPr>
          <w:p w14:paraId="79A4714F" w14:textId="4D113554" w:rsidR="008A33D8" w:rsidRDefault="008A33D8" w:rsidP="00AE0CF8">
            <w:pPr>
              <w:jc w:val="center"/>
            </w:pPr>
            <w:r>
              <w:t>04/06/20</w:t>
            </w:r>
          </w:p>
        </w:tc>
        <w:tc>
          <w:tcPr>
            <w:tcW w:w="1559" w:type="dxa"/>
            <w:vAlign w:val="center"/>
          </w:tcPr>
          <w:p w14:paraId="349BE002" w14:textId="1045094F" w:rsidR="008A33D8" w:rsidRDefault="007A0EFD" w:rsidP="00AE0CF8">
            <w:pPr>
              <w:ind w:left="0" w:firstLine="0"/>
              <w:jc w:val="center"/>
            </w:pPr>
            <w:r>
              <w:t>JH</w:t>
            </w:r>
          </w:p>
        </w:tc>
        <w:tc>
          <w:tcPr>
            <w:tcW w:w="1418" w:type="dxa"/>
            <w:vAlign w:val="center"/>
          </w:tcPr>
          <w:p w14:paraId="5AED6D63" w14:textId="27CC8716" w:rsidR="008A33D8" w:rsidRDefault="008A33D8" w:rsidP="00AE0CF8">
            <w:pPr>
              <w:ind w:left="0" w:firstLine="0"/>
              <w:jc w:val="center"/>
            </w:pPr>
            <w:r>
              <w:t>04/06/20</w:t>
            </w:r>
          </w:p>
        </w:tc>
      </w:tr>
      <w:tr w:rsidR="008A33D8" w:rsidRPr="00707AEE" w14:paraId="50EB9FF4" w14:textId="77777777" w:rsidTr="00B4165E">
        <w:tc>
          <w:tcPr>
            <w:tcW w:w="1023" w:type="dxa"/>
            <w:vAlign w:val="center"/>
          </w:tcPr>
          <w:p w14:paraId="18E5BFE2" w14:textId="7AA1774D" w:rsidR="008A33D8" w:rsidRDefault="008A33D8" w:rsidP="00AE0CF8">
            <w:pPr>
              <w:jc w:val="center"/>
            </w:pPr>
            <w:r>
              <w:t>4.0</w:t>
            </w:r>
          </w:p>
        </w:tc>
        <w:tc>
          <w:tcPr>
            <w:tcW w:w="3650" w:type="dxa"/>
            <w:vAlign w:val="center"/>
          </w:tcPr>
          <w:p w14:paraId="40FEF57A" w14:textId="5C029B85" w:rsidR="008A33D8" w:rsidRDefault="006019D8" w:rsidP="00AE0CF8">
            <w:pPr>
              <w:ind w:left="-5" w:firstLine="0"/>
              <w:jc w:val="center"/>
            </w:pPr>
            <w:r>
              <w:t>Updated branding. Revision of wording to update Section 6 Restrictions, regarding refrigerated medication</w:t>
            </w:r>
          </w:p>
        </w:tc>
        <w:tc>
          <w:tcPr>
            <w:tcW w:w="1276" w:type="dxa"/>
            <w:vAlign w:val="center"/>
          </w:tcPr>
          <w:p w14:paraId="101C21E4" w14:textId="4CC066A3" w:rsidR="008A33D8" w:rsidRDefault="008A33D8" w:rsidP="00AE0CF8">
            <w:pPr>
              <w:jc w:val="center"/>
            </w:pPr>
            <w:r>
              <w:t>23/01/23</w:t>
            </w:r>
          </w:p>
        </w:tc>
        <w:tc>
          <w:tcPr>
            <w:tcW w:w="1559" w:type="dxa"/>
            <w:vAlign w:val="center"/>
          </w:tcPr>
          <w:p w14:paraId="224CCFC4" w14:textId="79DB250A" w:rsidR="008A33D8" w:rsidRDefault="008A33D8" w:rsidP="00AE0CF8">
            <w:pPr>
              <w:ind w:left="0" w:firstLine="0"/>
              <w:jc w:val="center"/>
            </w:pPr>
            <w:r>
              <w:t>J. Taylor</w:t>
            </w:r>
          </w:p>
        </w:tc>
        <w:tc>
          <w:tcPr>
            <w:tcW w:w="1418" w:type="dxa"/>
            <w:vAlign w:val="center"/>
          </w:tcPr>
          <w:p w14:paraId="77CB64EC" w14:textId="67BE548D" w:rsidR="008A33D8" w:rsidRDefault="008A33D8" w:rsidP="00AE0CF8">
            <w:pPr>
              <w:ind w:left="0" w:firstLine="0"/>
              <w:jc w:val="center"/>
            </w:pPr>
            <w:r>
              <w:t>23/01/24</w:t>
            </w:r>
          </w:p>
        </w:tc>
      </w:tr>
      <w:tr w:rsidR="00B4165E" w:rsidRPr="00707AEE" w14:paraId="4B8D15D0" w14:textId="77777777" w:rsidTr="00AE0CF8">
        <w:tc>
          <w:tcPr>
            <w:tcW w:w="1023" w:type="dxa"/>
            <w:tcBorders>
              <w:bottom w:val="single" w:sz="4" w:space="0" w:color="auto"/>
            </w:tcBorders>
            <w:vAlign w:val="center"/>
          </w:tcPr>
          <w:p w14:paraId="182D3259" w14:textId="37260488" w:rsidR="00B4165E" w:rsidRDefault="00B4165E" w:rsidP="00AE0CF8">
            <w:pPr>
              <w:jc w:val="center"/>
            </w:pPr>
            <w:r>
              <w:t>5.0</w:t>
            </w:r>
          </w:p>
        </w:tc>
        <w:tc>
          <w:tcPr>
            <w:tcW w:w="3650" w:type="dxa"/>
            <w:tcBorders>
              <w:bottom w:val="single" w:sz="4" w:space="0" w:color="auto"/>
            </w:tcBorders>
            <w:vAlign w:val="center"/>
          </w:tcPr>
          <w:p w14:paraId="18F1468B" w14:textId="1704B755" w:rsidR="00B4165E" w:rsidRDefault="00252221" w:rsidP="00AE0CF8">
            <w:pPr>
              <w:ind w:left="-5" w:firstLine="0"/>
              <w:jc w:val="center"/>
            </w:pPr>
            <w:r>
              <w:t>Updated information relating to the East Village Reception</w:t>
            </w:r>
          </w:p>
        </w:tc>
        <w:tc>
          <w:tcPr>
            <w:tcW w:w="1276" w:type="dxa"/>
            <w:tcBorders>
              <w:bottom w:val="single" w:sz="4" w:space="0" w:color="auto"/>
            </w:tcBorders>
            <w:vAlign w:val="center"/>
          </w:tcPr>
          <w:p w14:paraId="7B2BFD89" w14:textId="6A7F012F" w:rsidR="00B4165E" w:rsidRDefault="00B4165E" w:rsidP="00AE0CF8">
            <w:pPr>
              <w:jc w:val="center"/>
            </w:pPr>
            <w:r>
              <w:t>1</w:t>
            </w:r>
            <w:r w:rsidR="00252221">
              <w:t>8/09/2023</w:t>
            </w:r>
          </w:p>
        </w:tc>
        <w:tc>
          <w:tcPr>
            <w:tcW w:w="1559" w:type="dxa"/>
            <w:tcBorders>
              <w:bottom w:val="single" w:sz="4" w:space="0" w:color="auto"/>
            </w:tcBorders>
            <w:vAlign w:val="center"/>
          </w:tcPr>
          <w:p w14:paraId="61AA7611" w14:textId="100C702B" w:rsidR="00B4165E" w:rsidRDefault="00252221" w:rsidP="00AE0CF8">
            <w:pPr>
              <w:ind w:left="0" w:firstLine="0"/>
              <w:jc w:val="center"/>
            </w:pPr>
            <w:r w:rsidRPr="00252221">
              <w:t>J. Taylor</w:t>
            </w:r>
          </w:p>
        </w:tc>
        <w:tc>
          <w:tcPr>
            <w:tcW w:w="1418" w:type="dxa"/>
            <w:tcBorders>
              <w:bottom w:val="single" w:sz="4" w:space="0" w:color="auto"/>
            </w:tcBorders>
            <w:vAlign w:val="center"/>
          </w:tcPr>
          <w:p w14:paraId="63804968" w14:textId="2AEC3BFE" w:rsidR="00B4165E" w:rsidRDefault="00252221" w:rsidP="00AE0CF8">
            <w:pPr>
              <w:ind w:left="0" w:firstLine="0"/>
              <w:jc w:val="center"/>
            </w:pPr>
            <w:r>
              <w:t>18/09/2024</w:t>
            </w:r>
          </w:p>
        </w:tc>
      </w:tr>
    </w:tbl>
    <w:p w14:paraId="7653368D" w14:textId="77777777" w:rsidR="00707AEE" w:rsidRPr="00707AEE" w:rsidRDefault="00707AEE" w:rsidP="00752EA9"/>
    <w:p w14:paraId="7160A6C5" w14:textId="77777777" w:rsidR="00107D5B" w:rsidRDefault="00107D5B">
      <w:pPr>
        <w:spacing w:after="160" w:line="259" w:lineRule="auto"/>
        <w:ind w:left="0" w:firstLine="0"/>
        <w:rPr>
          <w:rFonts w:cs="Arial"/>
          <w:color w:val="000000"/>
        </w:rPr>
      </w:pPr>
      <w:r>
        <w:br w:type="page"/>
      </w:r>
    </w:p>
    <w:sdt>
      <w:sdtPr>
        <w:rPr>
          <w:rFonts w:eastAsiaTheme="minorHAnsi" w:cstheme="minorBidi"/>
          <w:b w:val="0"/>
          <w:szCs w:val="22"/>
          <w:lang w:val="en-GB"/>
        </w:rPr>
        <w:id w:val="-215124783"/>
        <w:docPartObj>
          <w:docPartGallery w:val="Table of Contents"/>
          <w:docPartUnique/>
        </w:docPartObj>
      </w:sdtPr>
      <w:sdtEndPr>
        <w:rPr>
          <w:bCs/>
          <w:noProof/>
        </w:rPr>
      </w:sdtEndPr>
      <w:sdtContent>
        <w:p w14:paraId="46B6A4A5" w14:textId="34F36C87" w:rsidR="000E4FAD" w:rsidRDefault="000E4FAD">
          <w:pPr>
            <w:pStyle w:val="TOCHeading"/>
          </w:pPr>
          <w:r>
            <w:t>Contents</w:t>
          </w:r>
        </w:p>
        <w:p w14:paraId="41C0998E" w14:textId="64681981" w:rsidR="00C13B2A" w:rsidRDefault="000E4FAD">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125451674" w:history="1">
            <w:r w:rsidR="00C13B2A" w:rsidRPr="00531254">
              <w:rPr>
                <w:rStyle w:val="Hyperlink"/>
                <w:noProof/>
              </w:rPr>
              <w:t>1</w:t>
            </w:r>
            <w:r w:rsidR="00C13B2A">
              <w:rPr>
                <w:rFonts w:asciiTheme="minorHAnsi" w:eastAsiaTheme="minorEastAsia" w:hAnsiTheme="minorHAnsi"/>
                <w:noProof/>
                <w:lang w:eastAsia="en-GB"/>
              </w:rPr>
              <w:tab/>
            </w:r>
            <w:r w:rsidR="00C13B2A" w:rsidRPr="00531254">
              <w:rPr>
                <w:rStyle w:val="Hyperlink"/>
                <w:noProof/>
              </w:rPr>
              <w:t>Overview</w:t>
            </w:r>
            <w:r w:rsidR="00C13B2A">
              <w:rPr>
                <w:noProof/>
                <w:webHidden/>
              </w:rPr>
              <w:tab/>
            </w:r>
            <w:r w:rsidR="00C13B2A">
              <w:rPr>
                <w:noProof/>
                <w:webHidden/>
              </w:rPr>
              <w:fldChar w:fldCharType="begin"/>
            </w:r>
            <w:r w:rsidR="00C13B2A">
              <w:rPr>
                <w:noProof/>
                <w:webHidden/>
              </w:rPr>
              <w:instrText xml:space="preserve"> PAGEREF _Toc125451674 \h </w:instrText>
            </w:r>
            <w:r w:rsidR="00C13B2A">
              <w:rPr>
                <w:noProof/>
                <w:webHidden/>
              </w:rPr>
            </w:r>
            <w:r w:rsidR="00C13B2A">
              <w:rPr>
                <w:noProof/>
                <w:webHidden/>
              </w:rPr>
              <w:fldChar w:fldCharType="separate"/>
            </w:r>
            <w:r w:rsidR="00C13B2A">
              <w:rPr>
                <w:noProof/>
                <w:webHidden/>
              </w:rPr>
              <w:t>3</w:t>
            </w:r>
            <w:r w:rsidR="00C13B2A">
              <w:rPr>
                <w:noProof/>
                <w:webHidden/>
              </w:rPr>
              <w:fldChar w:fldCharType="end"/>
            </w:r>
          </w:hyperlink>
        </w:p>
        <w:p w14:paraId="14CFBA8D" w14:textId="2E769918" w:rsidR="00C13B2A" w:rsidRDefault="00A91C28">
          <w:pPr>
            <w:pStyle w:val="TOC1"/>
            <w:rPr>
              <w:rFonts w:asciiTheme="minorHAnsi" w:eastAsiaTheme="minorEastAsia" w:hAnsiTheme="minorHAnsi"/>
              <w:noProof/>
              <w:lang w:eastAsia="en-GB"/>
            </w:rPr>
          </w:pPr>
          <w:hyperlink w:anchor="_Toc125451675" w:history="1">
            <w:r w:rsidR="00C13B2A" w:rsidRPr="00531254">
              <w:rPr>
                <w:rStyle w:val="Hyperlink"/>
                <w:noProof/>
              </w:rPr>
              <w:t>2</w:t>
            </w:r>
            <w:r w:rsidR="00C13B2A">
              <w:rPr>
                <w:rFonts w:asciiTheme="minorHAnsi" w:eastAsiaTheme="minorEastAsia" w:hAnsiTheme="minorHAnsi"/>
                <w:noProof/>
                <w:lang w:eastAsia="en-GB"/>
              </w:rPr>
              <w:tab/>
            </w:r>
            <w:r w:rsidR="00C13B2A" w:rsidRPr="00531254">
              <w:rPr>
                <w:rStyle w:val="Hyperlink"/>
                <w:noProof/>
              </w:rPr>
              <w:t>Receiving Your Mail</w:t>
            </w:r>
            <w:r w:rsidR="00C13B2A">
              <w:rPr>
                <w:noProof/>
                <w:webHidden/>
              </w:rPr>
              <w:tab/>
            </w:r>
            <w:r w:rsidR="00C13B2A">
              <w:rPr>
                <w:noProof/>
                <w:webHidden/>
              </w:rPr>
              <w:fldChar w:fldCharType="begin"/>
            </w:r>
            <w:r w:rsidR="00C13B2A">
              <w:rPr>
                <w:noProof/>
                <w:webHidden/>
              </w:rPr>
              <w:instrText xml:space="preserve"> PAGEREF _Toc125451675 \h </w:instrText>
            </w:r>
            <w:r w:rsidR="00C13B2A">
              <w:rPr>
                <w:noProof/>
                <w:webHidden/>
              </w:rPr>
            </w:r>
            <w:r w:rsidR="00C13B2A">
              <w:rPr>
                <w:noProof/>
                <w:webHidden/>
              </w:rPr>
              <w:fldChar w:fldCharType="separate"/>
            </w:r>
            <w:r w:rsidR="00C13B2A">
              <w:rPr>
                <w:noProof/>
                <w:webHidden/>
              </w:rPr>
              <w:t>3</w:t>
            </w:r>
            <w:r w:rsidR="00C13B2A">
              <w:rPr>
                <w:noProof/>
                <w:webHidden/>
              </w:rPr>
              <w:fldChar w:fldCharType="end"/>
            </w:r>
          </w:hyperlink>
        </w:p>
        <w:p w14:paraId="00345E29" w14:textId="5E08D17A" w:rsidR="00C13B2A" w:rsidRDefault="00A91C28">
          <w:pPr>
            <w:pStyle w:val="TOC2"/>
            <w:rPr>
              <w:rFonts w:asciiTheme="minorHAnsi" w:eastAsiaTheme="minorEastAsia" w:hAnsiTheme="minorHAnsi"/>
              <w:noProof/>
              <w:lang w:eastAsia="en-GB"/>
            </w:rPr>
          </w:pPr>
          <w:hyperlink w:anchor="_Toc125451676" w:history="1">
            <w:r w:rsidR="00C13B2A" w:rsidRPr="00531254">
              <w:rPr>
                <w:rStyle w:val="Hyperlink"/>
                <w:noProof/>
              </w:rPr>
              <w:t>2.1</w:t>
            </w:r>
            <w:r w:rsidR="00C13B2A">
              <w:rPr>
                <w:rFonts w:asciiTheme="minorHAnsi" w:eastAsiaTheme="minorEastAsia" w:hAnsiTheme="minorHAnsi"/>
                <w:noProof/>
                <w:lang w:eastAsia="en-GB"/>
              </w:rPr>
              <w:tab/>
            </w:r>
            <w:r w:rsidR="00C13B2A" w:rsidRPr="00531254">
              <w:rPr>
                <w:rStyle w:val="Hyperlink"/>
                <w:noProof/>
              </w:rPr>
              <w:t>Partnership Properties</w:t>
            </w:r>
            <w:r w:rsidR="00C13B2A">
              <w:rPr>
                <w:noProof/>
                <w:webHidden/>
              </w:rPr>
              <w:tab/>
            </w:r>
            <w:r w:rsidR="00C13B2A">
              <w:rPr>
                <w:noProof/>
                <w:webHidden/>
              </w:rPr>
              <w:fldChar w:fldCharType="begin"/>
            </w:r>
            <w:r w:rsidR="00C13B2A">
              <w:rPr>
                <w:noProof/>
                <w:webHidden/>
              </w:rPr>
              <w:instrText xml:space="preserve"> PAGEREF _Toc125451676 \h </w:instrText>
            </w:r>
            <w:r w:rsidR="00C13B2A">
              <w:rPr>
                <w:noProof/>
                <w:webHidden/>
              </w:rPr>
            </w:r>
            <w:r w:rsidR="00C13B2A">
              <w:rPr>
                <w:noProof/>
                <w:webHidden/>
              </w:rPr>
              <w:fldChar w:fldCharType="separate"/>
            </w:r>
            <w:r w:rsidR="00C13B2A">
              <w:rPr>
                <w:noProof/>
                <w:webHidden/>
              </w:rPr>
              <w:t>3</w:t>
            </w:r>
            <w:r w:rsidR="00C13B2A">
              <w:rPr>
                <w:noProof/>
                <w:webHidden/>
              </w:rPr>
              <w:fldChar w:fldCharType="end"/>
            </w:r>
          </w:hyperlink>
        </w:p>
        <w:p w14:paraId="740D0171" w14:textId="359B2FAC" w:rsidR="00C13B2A" w:rsidRDefault="00A91C28">
          <w:pPr>
            <w:pStyle w:val="TOC2"/>
            <w:rPr>
              <w:rFonts w:asciiTheme="minorHAnsi" w:eastAsiaTheme="minorEastAsia" w:hAnsiTheme="minorHAnsi"/>
              <w:noProof/>
              <w:lang w:eastAsia="en-GB"/>
            </w:rPr>
          </w:pPr>
          <w:hyperlink w:anchor="_Toc125451677" w:history="1">
            <w:r w:rsidR="00C13B2A" w:rsidRPr="00531254">
              <w:rPr>
                <w:rStyle w:val="Hyperlink"/>
                <w:noProof/>
              </w:rPr>
              <w:t>2.2</w:t>
            </w:r>
            <w:r w:rsidR="00C13B2A">
              <w:rPr>
                <w:rFonts w:asciiTheme="minorHAnsi" w:eastAsiaTheme="minorEastAsia" w:hAnsiTheme="minorHAnsi"/>
                <w:noProof/>
                <w:lang w:eastAsia="en-GB"/>
              </w:rPr>
              <w:tab/>
            </w:r>
            <w:r w:rsidR="00C13B2A" w:rsidRPr="00531254">
              <w:rPr>
                <w:rStyle w:val="Hyperlink"/>
                <w:noProof/>
              </w:rPr>
              <w:t>University-Owned Properties</w:t>
            </w:r>
            <w:r w:rsidR="00C13B2A">
              <w:rPr>
                <w:noProof/>
                <w:webHidden/>
              </w:rPr>
              <w:tab/>
            </w:r>
            <w:r w:rsidR="00C13B2A">
              <w:rPr>
                <w:noProof/>
                <w:webHidden/>
              </w:rPr>
              <w:fldChar w:fldCharType="begin"/>
            </w:r>
            <w:r w:rsidR="00C13B2A">
              <w:rPr>
                <w:noProof/>
                <w:webHidden/>
              </w:rPr>
              <w:instrText xml:space="preserve"> PAGEREF _Toc125451677 \h </w:instrText>
            </w:r>
            <w:r w:rsidR="00C13B2A">
              <w:rPr>
                <w:noProof/>
                <w:webHidden/>
              </w:rPr>
            </w:r>
            <w:r w:rsidR="00C13B2A">
              <w:rPr>
                <w:noProof/>
                <w:webHidden/>
              </w:rPr>
              <w:fldChar w:fldCharType="separate"/>
            </w:r>
            <w:r w:rsidR="00C13B2A">
              <w:rPr>
                <w:noProof/>
                <w:webHidden/>
              </w:rPr>
              <w:t>3</w:t>
            </w:r>
            <w:r w:rsidR="00C13B2A">
              <w:rPr>
                <w:noProof/>
                <w:webHidden/>
              </w:rPr>
              <w:fldChar w:fldCharType="end"/>
            </w:r>
          </w:hyperlink>
        </w:p>
        <w:p w14:paraId="31FD2EE2" w14:textId="1D6C7BF8" w:rsidR="00C13B2A" w:rsidRDefault="00A91C28">
          <w:pPr>
            <w:pStyle w:val="TOC1"/>
            <w:rPr>
              <w:rFonts w:asciiTheme="minorHAnsi" w:eastAsiaTheme="minorEastAsia" w:hAnsiTheme="minorHAnsi"/>
              <w:noProof/>
              <w:lang w:eastAsia="en-GB"/>
            </w:rPr>
          </w:pPr>
          <w:hyperlink w:anchor="_Toc125451678" w:history="1">
            <w:r w:rsidR="00C13B2A" w:rsidRPr="00531254">
              <w:rPr>
                <w:rStyle w:val="Hyperlink"/>
                <w:noProof/>
              </w:rPr>
              <w:t>3</w:t>
            </w:r>
            <w:r w:rsidR="00C13B2A">
              <w:rPr>
                <w:rFonts w:asciiTheme="minorHAnsi" w:eastAsiaTheme="minorEastAsia" w:hAnsiTheme="minorHAnsi"/>
                <w:noProof/>
                <w:lang w:eastAsia="en-GB"/>
              </w:rPr>
              <w:tab/>
            </w:r>
            <w:r w:rsidR="00C13B2A" w:rsidRPr="00531254">
              <w:rPr>
                <w:rStyle w:val="Hyperlink"/>
                <w:noProof/>
              </w:rPr>
              <w:t>Addresses</w:t>
            </w:r>
            <w:r w:rsidR="00C13B2A">
              <w:rPr>
                <w:noProof/>
                <w:webHidden/>
              </w:rPr>
              <w:tab/>
            </w:r>
            <w:r w:rsidR="00C13B2A">
              <w:rPr>
                <w:noProof/>
                <w:webHidden/>
              </w:rPr>
              <w:fldChar w:fldCharType="begin"/>
            </w:r>
            <w:r w:rsidR="00C13B2A">
              <w:rPr>
                <w:noProof/>
                <w:webHidden/>
              </w:rPr>
              <w:instrText xml:space="preserve"> PAGEREF _Toc125451678 \h </w:instrText>
            </w:r>
            <w:r w:rsidR="00C13B2A">
              <w:rPr>
                <w:noProof/>
                <w:webHidden/>
              </w:rPr>
            </w:r>
            <w:r w:rsidR="00C13B2A">
              <w:rPr>
                <w:noProof/>
                <w:webHidden/>
              </w:rPr>
              <w:fldChar w:fldCharType="separate"/>
            </w:r>
            <w:r w:rsidR="00C13B2A">
              <w:rPr>
                <w:noProof/>
                <w:webHidden/>
              </w:rPr>
              <w:t>4</w:t>
            </w:r>
            <w:r w:rsidR="00C13B2A">
              <w:rPr>
                <w:noProof/>
                <w:webHidden/>
              </w:rPr>
              <w:fldChar w:fldCharType="end"/>
            </w:r>
          </w:hyperlink>
        </w:p>
        <w:p w14:paraId="58FC6C71" w14:textId="0633E412" w:rsidR="00C13B2A" w:rsidRDefault="00A91C28">
          <w:pPr>
            <w:pStyle w:val="TOC1"/>
            <w:rPr>
              <w:rFonts w:asciiTheme="minorHAnsi" w:eastAsiaTheme="minorEastAsia" w:hAnsiTheme="minorHAnsi"/>
              <w:noProof/>
              <w:lang w:eastAsia="en-GB"/>
            </w:rPr>
          </w:pPr>
          <w:hyperlink w:anchor="_Toc125451679" w:history="1">
            <w:r w:rsidR="00C13B2A" w:rsidRPr="00531254">
              <w:rPr>
                <w:rStyle w:val="Hyperlink"/>
                <w:noProof/>
              </w:rPr>
              <w:t>4</w:t>
            </w:r>
            <w:r w:rsidR="00C13B2A">
              <w:rPr>
                <w:rFonts w:asciiTheme="minorHAnsi" w:eastAsiaTheme="minorEastAsia" w:hAnsiTheme="minorHAnsi"/>
                <w:noProof/>
                <w:lang w:eastAsia="en-GB"/>
              </w:rPr>
              <w:tab/>
            </w:r>
            <w:r w:rsidR="00C13B2A" w:rsidRPr="00531254">
              <w:rPr>
                <w:rStyle w:val="Hyperlink"/>
                <w:noProof/>
              </w:rPr>
              <w:t>Facilities</w:t>
            </w:r>
            <w:r w:rsidR="00C13B2A">
              <w:rPr>
                <w:noProof/>
                <w:webHidden/>
              </w:rPr>
              <w:tab/>
            </w:r>
            <w:r w:rsidR="00C13B2A">
              <w:rPr>
                <w:noProof/>
                <w:webHidden/>
              </w:rPr>
              <w:fldChar w:fldCharType="begin"/>
            </w:r>
            <w:r w:rsidR="00C13B2A">
              <w:rPr>
                <w:noProof/>
                <w:webHidden/>
              </w:rPr>
              <w:instrText xml:space="preserve"> PAGEREF _Toc125451679 \h </w:instrText>
            </w:r>
            <w:r w:rsidR="00C13B2A">
              <w:rPr>
                <w:noProof/>
                <w:webHidden/>
              </w:rPr>
            </w:r>
            <w:r w:rsidR="00C13B2A">
              <w:rPr>
                <w:noProof/>
                <w:webHidden/>
              </w:rPr>
              <w:fldChar w:fldCharType="separate"/>
            </w:r>
            <w:r w:rsidR="00C13B2A">
              <w:rPr>
                <w:noProof/>
                <w:webHidden/>
              </w:rPr>
              <w:t>5</w:t>
            </w:r>
            <w:r w:rsidR="00C13B2A">
              <w:rPr>
                <w:noProof/>
                <w:webHidden/>
              </w:rPr>
              <w:fldChar w:fldCharType="end"/>
            </w:r>
          </w:hyperlink>
        </w:p>
        <w:p w14:paraId="66D90ACF" w14:textId="4709A1C8" w:rsidR="00C13B2A" w:rsidRDefault="00A91C28">
          <w:pPr>
            <w:pStyle w:val="TOC1"/>
            <w:rPr>
              <w:rFonts w:asciiTheme="minorHAnsi" w:eastAsiaTheme="minorEastAsia" w:hAnsiTheme="minorHAnsi"/>
              <w:noProof/>
              <w:lang w:eastAsia="en-GB"/>
            </w:rPr>
          </w:pPr>
          <w:hyperlink w:anchor="_Toc125451680" w:history="1">
            <w:r w:rsidR="00C13B2A" w:rsidRPr="00531254">
              <w:rPr>
                <w:rStyle w:val="Hyperlink"/>
                <w:noProof/>
              </w:rPr>
              <w:t>5</w:t>
            </w:r>
            <w:r w:rsidR="00C13B2A">
              <w:rPr>
                <w:rFonts w:asciiTheme="minorHAnsi" w:eastAsiaTheme="minorEastAsia" w:hAnsiTheme="minorHAnsi"/>
                <w:noProof/>
                <w:lang w:eastAsia="en-GB"/>
              </w:rPr>
              <w:tab/>
            </w:r>
            <w:r w:rsidR="00C13B2A" w:rsidRPr="00531254">
              <w:rPr>
                <w:rStyle w:val="Hyperlink"/>
                <w:noProof/>
              </w:rPr>
              <w:t>Collecting Items</w:t>
            </w:r>
            <w:r w:rsidR="00C13B2A">
              <w:rPr>
                <w:noProof/>
                <w:webHidden/>
              </w:rPr>
              <w:tab/>
            </w:r>
            <w:r w:rsidR="00C13B2A">
              <w:rPr>
                <w:noProof/>
                <w:webHidden/>
              </w:rPr>
              <w:fldChar w:fldCharType="begin"/>
            </w:r>
            <w:r w:rsidR="00C13B2A">
              <w:rPr>
                <w:noProof/>
                <w:webHidden/>
              </w:rPr>
              <w:instrText xml:space="preserve"> PAGEREF _Toc125451680 \h </w:instrText>
            </w:r>
            <w:r w:rsidR="00C13B2A">
              <w:rPr>
                <w:noProof/>
                <w:webHidden/>
              </w:rPr>
            </w:r>
            <w:r w:rsidR="00C13B2A">
              <w:rPr>
                <w:noProof/>
                <w:webHidden/>
              </w:rPr>
              <w:fldChar w:fldCharType="separate"/>
            </w:r>
            <w:r w:rsidR="00C13B2A">
              <w:rPr>
                <w:noProof/>
                <w:webHidden/>
              </w:rPr>
              <w:t>5</w:t>
            </w:r>
            <w:r w:rsidR="00C13B2A">
              <w:rPr>
                <w:noProof/>
                <w:webHidden/>
              </w:rPr>
              <w:fldChar w:fldCharType="end"/>
            </w:r>
          </w:hyperlink>
        </w:p>
        <w:p w14:paraId="2F808649" w14:textId="6B56805F" w:rsidR="00C13B2A" w:rsidRDefault="00A91C28">
          <w:pPr>
            <w:pStyle w:val="TOC2"/>
            <w:rPr>
              <w:rFonts w:asciiTheme="minorHAnsi" w:eastAsiaTheme="minorEastAsia" w:hAnsiTheme="minorHAnsi"/>
              <w:noProof/>
              <w:lang w:eastAsia="en-GB"/>
            </w:rPr>
          </w:pPr>
          <w:hyperlink w:anchor="_Toc125451681" w:history="1">
            <w:r w:rsidR="00C13B2A" w:rsidRPr="00531254">
              <w:rPr>
                <w:rStyle w:val="Hyperlink"/>
                <w:noProof/>
              </w:rPr>
              <w:t>5.1</w:t>
            </w:r>
            <w:r w:rsidR="00C13B2A">
              <w:rPr>
                <w:rFonts w:asciiTheme="minorHAnsi" w:eastAsiaTheme="minorEastAsia" w:hAnsiTheme="minorHAnsi"/>
                <w:noProof/>
                <w:lang w:eastAsia="en-GB"/>
              </w:rPr>
              <w:tab/>
            </w:r>
            <w:r w:rsidR="00C13B2A" w:rsidRPr="00531254">
              <w:rPr>
                <w:rStyle w:val="Hyperlink"/>
                <w:noProof/>
              </w:rPr>
              <w:t>Third-Party Collections</w:t>
            </w:r>
            <w:r w:rsidR="00C13B2A">
              <w:rPr>
                <w:noProof/>
                <w:webHidden/>
              </w:rPr>
              <w:tab/>
            </w:r>
            <w:r w:rsidR="00C13B2A">
              <w:rPr>
                <w:noProof/>
                <w:webHidden/>
              </w:rPr>
              <w:fldChar w:fldCharType="begin"/>
            </w:r>
            <w:r w:rsidR="00C13B2A">
              <w:rPr>
                <w:noProof/>
                <w:webHidden/>
              </w:rPr>
              <w:instrText xml:space="preserve"> PAGEREF _Toc125451681 \h </w:instrText>
            </w:r>
            <w:r w:rsidR="00C13B2A">
              <w:rPr>
                <w:noProof/>
                <w:webHidden/>
              </w:rPr>
            </w:r>
            <w:r w:rsidR="00C13B2A">
              <w:rPr>
                <w:noProof/>
                <w:webHidden/>
              </w:rPr>
              <w:fldChar w:fldCharType="separate"/>
            </w:r>
            <w:r w:rsidR="00C13B2A">
              <w:rPr>
                <w:noProof/>
                <w:webHidden/>
              </w:rPr>
              <w:t>7</w:t>
            </w:r>
            <w:r w:rsidR="00C13B2A">
              <w:rPr>
                <w:noProof/>
                <w:webHidden/>
              </w:rPr>
              <w:fldChar w:fldCharType="end"/>
            </w:r>
          </w:hyperlink>
        </w:p>
        <w:p w14:paraId="70AC6540" w14:textId="739C8B3B" w:rsidR="00C13B2A" w:rsidRDefault="00A91C28">
          <w:pPr>
            <w:pStyle w:val="TOC1"/>
            <w:rPr>
              <w:rFonts w:asciiTheme="minorHAnsi" w:eastAsiaTheme="minorEastAsia" w:hAnsiTheme="minorHAnsi"/>
              <w:noProof/>
              <w:lang w:eastAsia="en-GB"/>
            </w:rPr>
          </w:pPr>
          <w:hyperlink w:anchor="_Toc125451682" w:history="1">
            <w:r w:rsidR="00C13B2A" w:rsidRPr="00531254">
              <w:rPr>
                <w:rStyle w:val="Hyperlink"/>
                <w:noProof/>
              </w:rPr>
              <w:t>6</w:t>
            </w:r>
            <w:r w:rsidR="00C13B2A">
              <w:rPr>
                <w:rFonts w:asciiTheme="minorHAnsi" w:eastAsiaTheme="minorEastAsia" w:hAnsiTheme="minorHAnsi"/>
                <w:noProof/>
                <w:lang w:eastAsia="en-GB"/>
              </w:rPr>
              <w:tab/>
            </w:r>
            <w:r w:rsidR="00C13B2A" w:rsidRPr="00531254">
              <w:rPr>
                <w:rStyle w:val="Hyperlink"/>
                <w:noProof/>
              </w:rPr>
              <w:t>Restrictions</w:t>
            </w:r>
            <w:r w:rsidR="00C13B2A">
              <w:rPr>
                <w:noProof/>
                <w:webHidden/>
              </w:rPr>
              <w:tab/>
            </w:r>
            <w:r w:rsidR="00C13B2A">
              <w:rPr>
                <w:noProof/>
                <w:webHidden/>
              </w:rPr>
              <w:fldChar w:fldCharType="begin"/>
            </w:r>
            <w:r w:rsidR="00C13B2A">
              <w:rPr>
                <w:noProof/>
                <w:webHidden/>
              </w:rPr>
              <w:instrText xml:space="preserve"> PAGEREF _Toc125451682 \h </w:instrText>
            </w:r>
            <w:r w:rsidR="00C13B2A">
              <w:rPr>
                <w:noProof/>
                <w:webHidden/>
              </w:rPr>
            </w:r>
            <w:r w:rsidR="00C13B2A">
              <w:rPr>
                <w:noProof/>
                <w:webHidden/>
              </w:rPr>
              <w:fldChar w:fldCharType="separate"/>
            </w:r>
            <w:r w:rsidR="00C13B2A">
              <w:rPr>
                <w:noProof/>
                <w:webHidden/>
              </w:rPr>
              <w:t>8</w:t>
            </w:r>
            <w:r w:rsidR="00C13B2A">
              <w:rPr>
                <w:noProof/>
                <w:webHidden/>
              </w:rPr>
              <w:fldChar w:fldCharType="end"/>
            </w:r>
          </w:hyperlink>
        </w:p>
        <w:p w14:paraId="20B53413" w14:textId="36C75BB2" w:rsidR="00C13B2A" w:rsidRDefault="00A91C28">
          <w:pPr>
            <w:pStyle w:val="TOC2"/>
            <w:rPr>
              <w:rFonts w:asciiTheme="minorHAnsi" w:eastAsiaTheme="minorEastAsia" w:hAnsiTheme="minorHAnsi"/>
              <w:noProof/>
              <w:lang w:eastAsia="en-GB"/>
            </w:rPr>
          </w:pPr>
          <w:hyperlink w:anchor="_Toc125451683" w:history="1">
            <w:r w:rsidR="00C13B2A" w:rsidRPr="00531254">
              <w:rPr>
                <w:rStyle w:val="Hyperlink"/>
                <w:noProof/>
              </w:rPr>
              <w:t>6.1</w:t>
            </w:r>
            <w:r w:rsidR="00C13B2A">
              <w:rPr>
                <w:rFonts w:asciiTheme="minorHAnsi" w:eastAsiaTheme="minorEastAsia" w:hAnsiTheme="minorHAnsi"/>
                <w:noProof/>
                <w:lang w:eastAsia="en-GB"/>
              </w:rPr>
              <w:tab/>
            </w:r>
            <w:r w:rsidR="00C13B2A" w:rsidRPr="00531254">
              <w:rPr>
                <w:rStyle w:val="Hyperlink"/>
                <w:noProof/>
              </w:rPr>
              <w:t>Size and Weight</w:t>
            </w:r>
            <w:r w:rsidR="00C13B2A">
              <w:rPr>
                <w:noProof/>
                <w:webHidden/>
              </w:rPr>
              <w:tab/>
            </w:r>
            <w:r w:rsidR="00C13B2A">
              <w:rPr>
                <w:noProof/>
                <w:webHidden/>
              </w:rPr>
              <w:fldChar w:fldCharType="begin"/>
            </w:r>
            <w:r w:rsidR="00C13B2A">
              <w:rPr>
                <w:noProof/>
                <w:webHidden/>
              </w:rPr>
              <w:instrText xml:space="preserve"> PAGEREF _Toc125451683 \h </w:instrText>
            </w:r>
            <w:r w:rsidR="00C13B2A">
              <w:rPr>
                <w:noProof/>
                <w:webHidden/>
              </w:rPr>
            </w:r>
            <w:r w:rsidR="00C13B2A">
              <w:rPr>
                <w:noProof/>
                <w:webHidden/>
              </w:rPr>
              <w:fldChar w:fldCharType="separate"/>
            </w:r>
            <w:r w:rsidR="00C13B2A">
              <w:rPr>
                <w:noProof/>
                <w:webHidden/>
              </w:rPr>
              <w:t>8</w:t>
            </w:r>
            <w:r w:rsidR="00C13B2A">
              <w:rPr>
                <w:noProof/>
                <w:webHidden/>
              </w:rPr>
              <w:fldChar w:fldCharType="end"/>
            </w:r>
          </w:hyperlink>
        </w:p>
        <w:p w14:paraId="629B7F10" w14:textId="7F8C61B0" w:rsidR="00C13B2A" w:rsidRDefault="00A91C28">
          <w:pPr>
            <w:pStyle w:val="TOC2"/>
            <w:rPr>
              <w:rFonts w:asciiTheme="minorHAnsi" w:eastAsiaTheme="minorEastAsia" w:hAnsiTheme="minorHAnsi"/>
              <w:noProof/>
              <w:lang w:eastAsia="en-GB"/>
            </w:rPr>
          </w:pPr>
          <w:hyperlink w:anchor="_Toc125451684" w:history="1">
            <w:r w:rsidR="00C13B2A" w:rsidRPr="00531254">
              <w:rPr>
                <w:rStyle w:val="Hyperlink"/>
                <w:noProof/>
              </w:rPr>
              <w:t>6.2</w:t>
            </w:r>
            <w:r w:rsidR="00C13B2A">
              <w:rPr>
                <w:rFonts w:asciiTheme="minorHAnsi" w:eastAsiaTheme="minorEastAsia" w:hAnsiTheme="minorHAnsi"/>
                <w:noProof/>
                <w:lang w:eastAsia="en-GB"/>
              </w:rPr>
              <w:tab/>
            </w:r>
            <w:r w:rsidR="00C13B2A" w:rsidRPr="00531254">
              <w:rPr>
                <w:rStyle w:val="Hyperlink"/>
                <w:noProof/>
              </w:rPr>
              <w:t>Prohibited Items</w:t>
            </w:r>
            <w:r w:rsidR="00C13B2A">
              <w:rPr>
                <w:noProof/>
                <w:webHidden/>
              </w:rPr>
              <w:tab/>
            </w:r>
            <w:r w:rsidR="00C13B2A">
              <w:rPr>
                <w:noProof/>
                <w:webHidden/>
              </w:rPr>
              <w:fldChar w:fldCharType="begin"/>
            </w:r>
            <w:r w:rsidR="00C13B2A">
              <w:rPr>
                <w:noProof/>
                <w:webHidden/>
              </w:rPr>
              <w:instrText xml:space="preserve"> PAGEREF _Toc125451684 \h </w:instrText>
            </w:r>
            <w:r w:rsidR="00C13B2A">
              <w:rPr>
                <w:noProof/>
                <w:webHidden/>
              </w:rPr>
            </w:r>
            <w:r w:rsidR="00C13B2A">
              <w:rPr>
                <w:noProof/>
                <w:webHidden/>
              </w:rPr>
              <w:fldChar w:fldCharType="separate"/>
            </w:r>
            <w:r w:rsidR="00C13B2A">
              <w:rPr>
                <w:noProof/>
                <w:webHidden/>
              </w:rPr>
              <w:t>8</w:t>
            </w:r>
            <w:r w:rsidR="00C13B2A">
              <w:rPr>
                <w:noProof/>
                <w:webHidden/>
              </w:rPr>
              <w:fldChar w:fldCharType="end"/>
            </w:r>
          </w:hyperlink>
        </w:p>
        <w:p w14:paraId="67D73198" w14:textId="02667191" w:rsidR="000E4FAD" w:rsidRDefault="000E4FAD">
          <w:r>
            <w:rPr>
              <w:b/>
              <w:bCs/>
              <w:noProof/>
            </w:rPr>
            <w:fldChar w:fldCharType="end"/>
          </w:r>
        </w:p>
      </w:sdtContent>
    </w:sdt>
    <w:p w14:paraId="6FEEA530" w14:textId="59E1CE5D" w:rsidR="000E4FAD" w:rsidRDefault="000E4FAD"/>
    <w:p w14:paraId="2A8D7DEA" w14:textId="61C0AEA8" w:rsidR="00636702" w:rsidRDefault="00636702"/>
    <w:p w14:paraId="406B0391" w14:textId="6DFEAB89" w:rsidR="00AA767C" w:rsidRDefault="00AA767C"/>
    <w:p w14:paraId="370B2CD5" w14:textId="77777777" w:rsidR="00752EA9" w:rsidRDefault="00752EA9" w:rsidP="00B71168">
      <w:pPr>
        <w:pStyle w:val="Default"/>
        <w:rPr>
          <w:sz w:val="22"/>
          <w:szCs w:val="22"/>
        </w:rPr>
      </w:pPr>
    </w:p>
    <w:p w14:paraId="42C3C7D0" w14:textId="77777777" w:rsidR="00752EA9" w:rsidRPr="00707AEE" w:rsidRDefault="00752EA9" w:rsidP="00B71168">
      <w:pPr>
        <w:pStyle w:val="Default"/>
        <w:rPr>
          <w:sz w:val="22"/>
          <w:szCs w:val="22"/>
        </w:rPr>
      </w:pPr>
    </w:p>
    <w:p w14:paraId="6BD547A2" w14:textId="796D5EB4" w:rsidR="000265F8" w:rsidRDefault="000265F8">
      <w:pPr>
        <w:spacing w:after="160" w:line="259" w:lineRule="auto"/>
        <w:ind w:left="0" w:firstLine="0"/>
        <w:rPr>
          <w:rFonts w:cs="Arial"/>
          <w:b/>
          <w:bCs/>
          <w:color w:val="000000"/>
        </w:rPr>
      </w:pPr>
      <w:bookmarkStart w:id="1" w:name="_Toc525211390"/>
      <w:r>
        <w:br w:type="page"/>
      </w:r>
    </w:p>
    <w:p w14:paraId="702A0038" w14:textId="2E26BA51" w:rsidR="00730BFC" w:rsidRDefault="00730BFC" w:rsidP="009E6F75">
      <w:pPr>
        <w:pStyle w:val="Heading1"/>
        <w:ind w:left="426"/>
      </w:pPr>
      <w:bookmarkStart w:id="2" w:name="_Toc535310222"/>
      <w:bookmarkStart w:id="3" w:name="_Toc125449245"/>
      <w:bookmarkStart w:id="4" w:name="_Toc125449333"/>
      <w:bookmarkStart w:id="5" w:name="_Toc125449650"/>
      <w:bookmarkStart w:id="6" w:name="_Toc125450172"/>
      <w:bookmarkStart w:id="7" w:name="_Toc125451674"/>
      <w:bookmarkEnd w:id="1"/>
      <w:r w:rsidRPr="00730BFC">
        <w:lastRenderedPageBreak/>
        <w:t>Overview</w:t>
      </w:r>
      <w:bookmarkEnd w:id="2"/>
      <w:bookmarkEnd w:id="3"/>
      <w:bookmarkEnd w:id="4"/>
      <w:bookmarkEnd w:id="5"/>
      <w:bookmarkEnd w:id="6"/>
      <w:bookmarkEnd w:id="7"/>
    </w:p>
    <w:p w14:paraId="459A1AC0" w14:textId="60DB5E18" w:rsidR="00BD1EC4" w:rsidRDefault="00BD1EC4" w:rsidP="009E6F75">
      <w:pPr>
        <w:pStyle w:val="Body1"/>
        <w:numPr>
          <w:ilvl w:val="0"/>
          <w:numId w:val="0"/>
        </w:numPr>
        <w:ind w:left="426"/>
      </w:pPr>
      <w:r>
        <w:t>Each of our residences receives a significant amount of mail daily and our main Post Collect Points handle the Recorded Mail for over 3000 Staff and Students. Residential Facilities must work to provide a modern, efficient approach to mail handling and management if we are to support the University’s aspiration of a 24/7 campus.</w:t>
      </w:r>
    </w:p>
    <w:p w14:paraId="782C3E1A" w14:textId="3DE47795" w:rsidR="00BD1EC4" w:rsidRDefault="00BD1EC4" w:rsidP="009E6F75">
      <w:pPr>
        <w:pStyle w:val="Body1"/>
        <w:numPr>
          <w:ilvl w:val="0"/>
          <w:numId w:val="0"/>
        </w:numPr>
        <w:ind w:left="426"/>
      </w:pPr>
      <w:r>
        <w:t>This document scopes out our operational service and terms, defines what mail we can and cannot</w:t>
      </w:r>
      <w:r w:rsidR="007847A9">
        <w:t xml:space="preserve"> </w:t>
      </w:r>
      <w:r>
        <w:t>accept on your behalf and how staff and students in our building can access their post.</w:t>
      </w:r>
    </w:p>
    <w:p w14:paraId="2BA9226C" w14:textId="77777777" w:rsidR="007847A9" w:rsidRDefault="00BD1EC4" w:rsidP="009E6F75">
      <w:pPr>
        <w:pStyle w:val="Body1"/>
        <w:numPr>
          <w:ilvl w:val="0"/>
          <w:numId w:val="0"/>
        </w:numPr>
        <w:ind w:left="426"/>
      </w:pPr>
      <w:r>
        <w:t>The items of mail received within our hubs can be broken down into five broad categories:</w:t>
      </w:r>
      <w:r w:rsidR="007847A9">
        <w:t xml:space="preserve"> </w:t>
      </w:r>
      <w:r>
        <w:t>Recorded Letters, Non-Recorded Letters, Recorded Parcels, Non-Recorded Parcels and Unsolicited</w:t>
      </w:r>
      <w:r w:rsidR="007847A9">
        <w:t xml:space="preserve"> </w:t>
      </w:r>
      <w:r>
        <w:t xml:space="preserve">(junk) Mail. </w:t>
      </w:r>
      <w:proofErr w:type="gramStart"/>
      <w:r>
        <w:t>By definition, Recorded</w:t>
      </w:r>
      <w:proofErr w:type="gramEnd"/>
      <w:r>
        <w:t xml:space="preserve"> Mail may refer to either letter or parcels.</w:t>
      </w:r>
    </w:p>
    <w:p w14:paraId="04074E91" w14:textId="62AB5E0C" w:rsidR="007847A9" w:rsidRPr="00FF0BBF" w:rsidRDefault="00BD1EC4" w:rsidP="009E6F75">
      <w:pPr>
        <w:pStyle w:val="Heading1"/>
        <w:ind w:left="426"/>
      </w:pPr>
      <w:bookmarkStart w:id="8" w:name="_Toc125449246"/>
      <w:bookmarkStart w:id="9" w:name="_Toc125449334"/>
      <w:bookmarkStart w:id="10" w:name="_Toc125449651"/>
      <w:bookmarkStart w:id="11" w:name="_Toc125450173"/>
      <w:bookmarkStart w:id="12" w:name="_Toc125451675"/>
      <w:r w:rsidRPr="00FF0BBF">
        <w:t>Receiving Your Mail</w:t>
      </w:r>
      <w:bookmarkEnd w:id="8"/>
      <w:bookmarkEnd w:id="9"/>
      <w:bookmarkEnd w:id="10"/>
      <w:bookmarkEnd w:id="11"/>
      <w:bookmarkEnd w:id="12"/>
    </w:p>
    <w:p w14:paraId="76A0BCF1" w14:textId="38C1B649" w:rsidR="00BD1EC4" w:rsidRDefault="00BD1EC4" w:rsidP="009E6F75">
      <w:pPr>
        <w:pStyle w:val="Body1"/>
        <w:numPr>
          <w:ilvl w:val="0"/>
          <w:numId w:val="0"/>
        </w:numPr>
        <w:ind w:left="426"/>
      </w:pPr>
      <w:r>
        <w:t>The procedure for mail handling and collection varies between University-Owned residences and</w:t>
      </w:r>
      <w:r w:rsidR="007847A9">
        <w:t xml:space="preserve"> </w:t>
      </w:r>
      <w:r>
        <w:t>Partnership Properties.</w:t>
      </w:r>
    </w:p>
    <w:p w14:paraId="0F7D669C" w14:textId="581FE25F" w:rsidR="00BD1EC4" w:rsidRPr="00F55D1B" w:rsidRDefault="00BD1EC4" w:rsidP="00F55D1B">
      <w:pPr>
        <w:pStyle w:val="Heading2"/>
        <w:rPr>
          <w:u w:val="none"/>
        </w:rPr>
      </w:pPr>
      <w:bookmarkStart w:id="13" w:name="_Toc125451676"/>
      <w:r w:rsidRPr="00F55D1B">
        <w:rPr>
          <w:u w:val="none"/>
        </w:rPr>
        <w:t>Partnership Properties</w:t>
      </w:r>
      <w:bookmarkEnd w:id="13"/>
    </w:p>
    <w:p w14:paraId="2AD492E0" w14:textId="27436DB3" w:rsidR="00BD1EC4" w:rsidRDefault="00BD1EC4" w:rsidP="009E6F75">
      <w:pPr>
        <w:pStyle w:val="Body1"/>
        <w:numPr>
          <w:ilvl w:val="0"/>
          <w:numId w:val="0"/>
        </w:numPr>
        <w:ind w:left="426"/>
      </w:pPr>
      <w:r>
        <w:t>Partnership Properties will have individual local post arrangements and you should receive</w:t>
      </w:r>
      <w:r w:rsidR="007847A9">
        <w:t xml:space="preserve"> </w:t>
      </w:r>
      <w:r>
        <w:t>directions on their mail services as part of your induction information.</w:t>
      </w:r>
    </w:p>
    <w:p w14:paraId="381355BF" w14:textId="77777777" w:rsidR="00BD1EC4" w:rsidRDefault="00BD1EC4" w:rsidP="009E6F75">
      <w:pPr>
        <w:pStyle w:val="Body1"/>
        <w:numPr>
          <w:ilvl w:val="0"/>
          <w:numId w:val="0"/>
        </w:numPr>
        <w:ind w:left="426"/>
      </w:pPr>
      <w:r>
        <w:t>If you live in:</w:t>
      </w:r>
    </w:p>
    <w:p w14:paraId="6C101837" w14:textId="75433FEB" w:rsidR="00BD1EC4" w:rsidRPr="00FF0BBF" w:rsidRDefault="00BD1EC4" w:rsidP="009E6F75">
      <w:pPr>
        <w:pStyle w:val="Body1"/>
        <w:numPr>
          <w:ilvl w:val="0"/>
          <w:numId w:val="0"/>
        </w:numPr>
        <w:ind w:left="426"/>
        <w:rPr>
          <w:b/>
          <w:bCs/>
        </w:rPr>
      </w:pPr>
      <w:r w:rsidRPr="00FF0BBF">
        <w:rPr>
          <w:b/>
          <w:bCs/>
        </w:rPr>
        <w:t>Orchard Heights</w:t>
      </w:r>
      <w:r w:rsidR="007847A9" w:rsidRPr="00FF0BBF">
        <w:rPr>
          <w:b/>
          <w:bCs/>
        </w:rPr>
        <w:t>,</w:t>
      </w:r>
      <w:r w:rsidRPr="00FF0BBF">
        <w:rPr>
          <w:b/>
          <w:bCs/>
        </w:rPr>
        <w:t xml:space="preserve"> Unite House</w:t>
      </w:r>
      <w:r w:rsidR="007847A9" w:rsidRPr="00FF0BBF">
        <w:rPr>
          <w:b/>
          <w:bCs/>
        </w:rPr>
        <w:t>,</w:t>
      </w:r>
      <w:r w:rsidRPr="00FF0BBF">
        <w:rPr>
          <w:b/>
          <w:bCs/>
        </w:rPr>
        <w:t xml:space="preserve"> Riverside</w:t>
      </w:r>
      <w:r w:rsidR="007847A9" w:rsidRPr="00FF0BBF">
        <w:rPr>
          <w:b/>
          <w:bCs/>
        </w:rPr>
        <w:t xml:space="preserve">, </w:t>
      </w:r>
      <w:r w:rsidRPr="00FF0BBF">
        <w:rPr>
          <w:b/>
          <w:bCs/>
        </w:rPr>
        <w:t>The Courtrooms</w:t>
      </w:r>
      <w:r w:rsidR="007847A9" w:rsidRPr="00FF0BBF">
        <w:rPr>
          <w:b/>
          <w:bCs/>
        </w:rPr>
        <w:t>,</w:t>
      </w:r>
      <w:r w:rsidRPr="00FF0BBF">
        <w:rPr>
          <w:b/>
          <w:bCs/>
        </w:rPr>
        <w:t xml:space="preserve"> New </w:t>
      </w:r>
      <w:r w:rsidR="007847A9" w:rsidRPr="00FF0BBF">
        <w:rPr>
          <w:b/>
          <w:bCs/>
        </w:rPr>
        <w:t>Bridewell, Brunel</w:t>
      </w:r>
      <w:r w:rsidRPr="00FF0BBF">
        <w:rPr>
          <w:b/>
          <w:bCs/>
        </w:rPr>
        <w:t xml:space="preserve"> House</w:t>
      </w:r>
      <w:r w:rsidR="007847A9" w:rsidRPr="00FF0BBF">
        <w:rPr>
          <w:b/>
          <w:bCs/>
        </w:rPr>
        <w:t xml:space="preserve">, </w:t>
      </w:r>
      <w:r w:rsidRPr="00FF0BBF">
        <w:rPr>
          <w:b/>
          <w:bCs/>
        </w:rPr>
        <w:t>Marlborough House</w:t>
      </w:r>
      <w:r w:rsidR="007847A9" w:rsidRPr="00FF0BBF">
        <w:rPr>
          <w:b/>
          <w:bCs/>
        </w:rPr>
        <w:t>,</w:t>
      </w:r>
      <w:r w:rsidRPr="00FF0BBF">
        <w:rPr>
          <w:b/>
          <w:bCs/>
        </w:rPr>
        <w:t xml:space="preserve"> Harbour Court</w:t>
      </w:r>
      <w:r w:rsidR="007847A9" w:rsidRPr="00FF0BBF">
        <w:rPr>
          <w:b/>
          <w:bCs/>
        </w:rPr>
        <w:t>,</w:t>
      </w:r>
      <w:r w:rsidRPr="00FF0BBF">
        <w:rPr>
          <w:b/>
          <w:bCs/>
        </w:rPr>
        <w:t xml:space="preserve"> Deans Court</w:t>
      </w:r>
      <w:r w:rsidR="007847A9" w:rsidRPr="00FF0BBF">
        <w:rPr>
          <w:b/>
          <w:bCs/>
        </w:rPr>
        <w:t xml:space="preserve">, </w:t>
      </w:r>
      <w:r w:rsidRPr="00FF0BBF">
        <w:rPr>
          <w:b/>
          <w:bCs/>
        </w:rPr>
        <w:t>Woodland Court</w:t>
      </w:r>
      <w:r w:rsidR="007847A9" w:rsidRPr="00FF0BBF">
        <w:rPr>
          <w:b/>
          <w:bCs/>
        </w:rPr>
        <w:t>,</w:t>
      </w:r>
      <w:r w:rsidRPr="00FF0BBF">
        <w:rPr>
          <w:b/>
          <w:bCs/>
        </w:rPr>
        <w:t xml:space="preserve"> Chantry Court</w:t>
      </w:r>
      <w:r w:rsidR="007847A9" w:rsidRPr="00FF0BBF">
        <w:rPr>
          <w:b/>
          <w:bCs/>
        </w:rPr>
        <w:t>,</w:t>
      </w:r>
      <w:r w:rsidRPr="00FF0BBF">
        <w:rPr>
          <w:b/>
          <w:bCs/>
        </w:rPr>
        <w:t xml:space="preserve"> Print Hall</w:t>
      </w:r>
      <w:r w:rsidR="007847A9" w:rsidRPr="00FF0BBF">
        <w:rPr>
          <w:b/>
          <w:bCs/>
        </w:rPr>
        <w:t xml:space="preserve">, </w:t>
      </w:r>
      <w:r w:rsidRPr="00FF0BBF">
        <w:rPr>
          <w:b/>
          <w:bCs/>
        </w:rPr>
        <w:t>Dean Street Works</w:t>
      </w:r>
      <w:r w:rsidR="009741C6">
        <w:rPr>
          <w:b/>
          <w:bCs/>
        </w:rPr>
        <w:t xml:space="preserve">, Newport </w:t>
      </w:r>
      <w:r w:rsidR="00DC0988">
        <w:rPr>
          <w:b/>
          <w:bCs/>
        </w:rPr>
        <w:t xml:space="preserve">Student Village, Campbell House, </w:t>
      </w:r>
      <w:r w:rsidR="00043844">
        <w:rPr>
          <w:b/>
          <w:bCs/>
        </w:rPr>
        <w:t xml:space="preserve">Old Vicarage, </w:t>
      </w:r>
      <w:r w:rsidR="00582722">
        <w:rPr>
          <w:b/>
          <w:bCs/>
        </w:rPr>
        <w:t xml:space="preserve">Redcliff Street, St Nicholas Street, </w:t>
      </w:r>
      <w:r w:rsidR="00EB5718">
        <w:rPr>
          <w:b/>
          <w:bCs/>
        </w:rPr>
        <w:t xml:space="preserve">St Thomas Street, </w:t>
      </w:r>
      <w:r w:rsidR="003D1D55">
        <w:rPr>
          <w:b/>
          <w:bCs/>
        </w:rPr>
        <w:t>Zinc Quarter,</w:t>
      </w:r>
      <w:r w:rsidR="001B75F1">
        <w:rPr>
          <w:b/>
          <w:bCs/>
        </w:rPr>
        <w:t xml:space="preserve"> Culver House, </w:t>
      </w:r>
      <w:r w:rsidR="00B64934">
        <w:rPr>
          <w:b/>
          <w:bCs/>
        </w:rPr>
        <w:t>Langford</w:t>
      </w:r>
    </w:p>
    <w:p w14:paraId="397D104A" w14:textId="0EE14796" w:rsidR="00BD1EC4" w:rsidRDefault="00BD1EC4" w:rsidP="009E6F75">
      <w:pPr>
        <w:pStyle w:val="Body1"/>
        <w:numPr>
          <w:ilvl w:val="0"/>
          <w:numId w:val="0"/>
        </w:numPr>
        <w:ind w:left="426"/>
      </w:pPr>
      <w:r>
        <w:t>You will have separate arrangements for receiving your post. Please refer to your online student</w:t>
      </w:r>
      <w:r w:rsidR="007847A9">
        <w:t xml:space="preserve"> </w:t>
      </w:r>
      <w:r>
        <w:t xml:space="preserve">guide </w:t>
      </w:r>
      <w:hyperlink r:id="rId13" w:history="1">
        <w:r w:rsidR="00F55D1B" w:rsidRPr="00F55D1B">
          <w:rPr>
            <w:rStyle w:val="Hyperlink"/>
          </w:rPr>
          <w:t>http://www.bristol.ac.uk/students/life-in-bristol/accommodation/</w:t>
        </w:r>
      </w:hyperlink>
      <w:r>
        <w:t xml:space="preserve"> for further details.</w:t>
      </w:r>
    </w:p>
    <w:p w14:paraId="0DE6C0CD" w14:textId="1EFBCEFB" w:rsidR="00BD1EC4" w:rsidRPr="00F55D1B" w:rsidRDefault="00BD1EC4" w:rsidP="00F55D1B">
      <w:pPr>
        <w:pStyle w:val="Heading2"/>
        <w:rPr>
          <w:u w:val="none"/>
        </w:rPr>
      </w:pPr>
      <w:bookmarkStart w:id="14" w:name="_Toc125451677"/>
      <w:r w:rsidRPr="00F55D1B">
        <w:rPr>
          <w:u w:val="none"/>
        </w:rPr>
        <w:t>University-Owned Properties</w:t>
      </w:r>
      <w:bookmarkEnd w:id="14"/>
    </w:p>
    <w:p w14:paraId="6A06D76A" w14:textId="11D11042" w:rsidR="00BD1EC4" w:rsidRDefault="00BD1EC4" w:rsidP="009E6F75">
      <w:pPr>
        <w:pStyle w:val="Body1"/>
        <w:numPr>
          <w:ilvl w:val="0"/>
          <w:numId w:val="0"/>
        </w:numPr>
        <w:ind w:left="426"/>
      </w:pPr>
      <w:r>
        <w:t>In most University-Owned properties that form our Student Villages, only our Student Support</w:t>
      </w:r>
      <w:r w:rsidR="007847A9">
        <w:t xml:space="preserve"> </w:t>
      </w:r>
      <w:r>
        <w:t xml:space="preserve">Centre Receptions are routinely staffed and able to accept Recorded items </w:t>
      </w:r>
      <w:r w:rsidR="007847A9">
        <w:t>i.e.,</w:t>
      </w:r>
      <w:r>
        <w:t xml:space="preserve"> where a signature is</w:t>
      </w:r>
      <w:r w:rsidR="007847A9">
        <w:t xml:space="preserve"> </w:t>
      </w:r>
      <w:r>
        <w:t>required before the item is left.</w:t>
      </w:r>
    </w:p>
    <w:p w14:paraId="2382EC2E" w14:textId="77777777" w:rsidR="00BD1EC4" w:rsidRDefault="00BD1EC4" w:rsidP="009E6F75">
      <w:pPr>
        <w:pStyle w:val="Body1"/>
        <w:numPr>
          <w:ilvl w:val="0"/>
          <w:numId w:val="0"/>
        </w:numPr>
        <w:ind w:left="426"/>
      </w:pPr>
      <w:r>
        <w:t>This means that recorded and non-recorded mail is handled differently.</w:t>
      </w:r>
    </w:p>
    <w:p w14:paraId="70AB5F0C" w14:textId="77777777" w:rsidR="00BD1EC4" w:rsidRPr="00FF0BBF" w:rsidRDefault="00BD1EC4" w:rsidP="009E6F75">
      <w:pPr>
        <w:pStyle w:val="Body1"/>
        <w:numPr>
          <w:ilvl w:val="0"/>
          <w:numId w:val="0"/>
        </w:numPr>
        <w:ind w:left="426"/>
        <w:rPr>
          <w:b/>
          <w:bCs/>
        </w:rPr>
      </w:pPr>
      <w:r w:rsidRPr="00FF0BBF">
        <w:rPr>
          <w:b/>
          <w:bCs/>
        </w:rPr>
        <w:t>Non-Recorded Mail</w:t>
      </w:r>
    </w:p>
    <w:p w14:paraId="796A545B" w14:textId="77777777" w:rsidR="00BD1EC4" w:rsidRDefault="00BD1EC4" w:rsidP="009E6F75">
      <w:pPr>
        <w:pStyle w:val="Body1"/>
        <w:numPr>
          <w:ilvl w:val="0"/>
          <w:numId w:val="0"/>
        </w:numPr>
        <w:ind w:left="426"/>
      </w:pPr>
      <w:r>
        <w:t>A signature is not required.</w:t>
      </w:r>
    </w:p>
    <w:p w14:paraId="0CD9A8CC" w14:textId="73840421" w:rsidR="00BD1EC4" w:rsidRDefault="00BD1EC4" w:rsidP="00F55D1B">
      <w:pPr>
        <w:pStyle w:val="Body1"/>
        <w:numPr>
          <w:ilvl w:val="0"/>
          <w:numId w:val="0"/>
        </w:numPr>
        <w:ind w:left="426"/>
      </w:pPr>
      <w:r>
        <w:t>For items such as general letters or magazine subscriptions where the items do not require a</w:t>
      </w:r>
      <w:r w:rsidR="007847A9">
        <w:t xml:space="preserve"> </w:t>
      </w:r>
      <w:r>
        <w:t>signature on delivery, you should use the address of the residence in which you are living. These</w:t>
      </w:r>
      <w:r w:rsidR="007847A9">
        <w:t xml:space="preserve"> </w:t>
      </w:r>
      <w:r>
        <w:t xml:space="preserve">items will be delivered by Royal Mail directly into </w:t>
      </w:r>
      <w:r w:rsidR="007847A9">
        <w:t>t</w:t>
      </w:r>
      <w:r>
        <w:t xml:space="preserve">he Post Room </w:t>
      </w:r>
      <w:r>
        <w:lastRenderedPageBreak/>
        <w:t>and will be alphabetically sorted</w:t>
      </w:r>
      <w:r w:rsidR="007847A9">
        <w:t xml:space="preserve"> </w:t>
      </w:r>
      <w:r>
        <w:t xml:space="preserve">once daily by a member of our </w:t>
      </w:r>
      <w:proofErr w:type="spellStart"/>
      <w:r>
        <w:t>Portering</w:t>
      </w:r>
      <w:proofErr w:type="spellEnd"/>
      <w:r>
        <w:t xml:space="preserve"> team.</w:t>
      </w:r>
    </w:p>
    <w:p w14:paraId="335ACC55" w14:textId="42690F9B" w:rsidR="007847A9" w:rsidRPr="00FF0BBF" w:rsidRDefault="00BD1EC4" w:rsidP="009E6F75">
      <w:pPr>
        <w:pStyle w:val="Body1"/>
        <w:numPr>
          <w:ilvl w:val="0"/>
          <w:numId w:val="0"/>
        </w:numPr>
        <w:ind w:left="426"/>
        <w:rPr>
          <w:b/>
          <w:bCs/>
        </w:rPr>
      </w:pPr>
      <w:r w:rsidRPr="00FF0BBF">
        <w:rPr>
          <w:b/>
          <w:bCs/>
        </w:rPr>
        <w:t>Example Addressee Format for Non-Recorded Mail:</w:t>
      </w:r>
    </w:p>
    <w:p w14:paraId="53887D1B" w14:textId="77777777" w:rsidR="007847A9" w:rsidRDefault="007847A9" w:rsidP="009E6F75">
      <w:pPr>
        <w:pStyle w:val="Body1"/>
        <w:numPr>
          <w:ilvl w:val="0"/>
          <w:numId w:val="0"/>
        </w:numPr>
        <w:ind w:left="426"/>
      </w:pPr>
    </w:p>
    <w:p w14:paraId="043D39BB" w14:textId="50A05E9F" w:rsidR="00BD1EC4" w:rsidRDefault="00BD1EC4" w:rsidP="009E6F75">
      <w:pPr>
        <w:pStyle w:val="Body1"/>
        <w:numPr>
          <w:ilvl w:val="0"/>
          <w:numId w:val="0"/>
        </w:numPr>
        <w:spacing w:before="0"/>
        <w:ind w:left="426"/>
      </w:pPr>
      <w:r>
        <w:t>Student Name/Student Number</w:t>
      </w:r>
    </w:p>
    <w:p w14:paraId="3BDC7108" w14:textId="77777777" w:rsidR="00BD1EC4" w:rsidRDefault="00BD1EC4" w:rsidP="009E6F75">
      <w:pPr>
        <w:pStyle w:val="Body1"/>
        <w:numPr>
          <w:ilvl w:val="0"/>
          <w:numId w:val="0"/>
        </w:numPr>
        <w:spacing w:before="0"/>
        <w:ind w:left="426"/>
      </w:pPr>
      <w:r>
        <w:t>Room Number, Flat Number</w:t>
      </w:r>
    </w:p>
    <w:p w14:paraId="12E91F4B" w14:textId="77777777" w:rsidR="00BD1EC4" w:rsidRDefault="00BD1EC4" w:rsidP="009E6F75">
      <w:pPr>
        <w:pStyle w:val="Body1"/>
        <w:numPr>
          <w:ilvl w:val="0"/>
          <w:numId w:val="0"/>
        </w:numPr>
        <w:spacing w:before="0"/>
        <w:ind w:left="426"/>
      </w:pPr>
      <w:r>
        <w:t>Hall of Residence</w:t>
      </w:r>
    </w:p>
    <w:p w14:paraId="17B762C0" w14:textId="124C4A5D" w:rsidR="00BD1EC4" w:rsidRDefault="00BD1EC4" w:rsidP="009E6F75">
      <w:pPr>
        <w:pStyle w:val="Body1"/>
        <w:numPr>
          <w:ilvl w:val="0"/>
          <w:numId w:val="0"/>
        </w:numPr>
        <w:ind w:left="426"/>
      </w:pPr>
      <w:r>
        <w:t>Please note Recorded Mail cannot be left in this manner and items will be rejected by any staff on</w:t>
      </w:r>
      <w:r w:rsidR="007847A9">
        <w:t xml:space="preserve"> </w:t>
      </w:r>
      <w:r>
        <w:t>site for security reasons.</w:t>
      </w:r>
    </w:p>
    <w:p w14:paraId="0795164B" w14:textId="2A9F607F" w:rsidR="00FF0BBF" w:rsidRPr="00FF0BBF" w:rsidRDefault="00BD1EC4" w:rsidP="00F55D1B">
      <w:pPr>
        <w:pStyle w:val="Body1"/>
        <w:numPr>
          <w:ilvl w:val="0"/>
          <w:numId w:val="0"/>
        </w:numPr>
        <w:ind w:left="426"/>
        <w:rPr>
          <w:b/>
          <w:bCs/>
        </w:rPr>
      </w:pPr>
      <w:r w:rsidRPr="00FF0BBF">
        <w:rPr>
          <w:b/>
          <w:bCs/>
        </w:rPr>
        <w:t>If you would like normally non-recorded items such as a Credit or Debit Card to be delivered and</w:t>
      </w:r>
      <w:r w:rsidR="007847A9" w:rsidRPr="00FF0BBF">
        <w:rPr>
          <w:b/>
          <w:bCs/>
        </w:rPr>
        <w:t xml:space="preserve"> </w:t>
      </w:r>
      <w:r w:rsidRPr="00FF0BBF">
        <w:rPr>
          <w:b/>
          <w:bCs/>
        </w:rPr>
        <w:t>stored more securely, please address as 'Recorded Mail’.</w:t>
      </w:r>
    </w:p>
    <w:p w14:paraId="7A7265FA" w14:textId="77777777" w:rsidR="00BD1EC4" w:rsidRPr="00FF0BBF" w:rsidRDefault="00BD1EC4" w:rsidP="009E6F75">
      <w:pPr>
        <w:pStyle w:val="Body1"/>
        <w:numPr>
          <w:ilvl w:val="0"/>
          <w:numId w:val="0"/>
        </w:numPr>
        <w:ind w:left="426"/>
        <w:rPr>
          <w:b/>
          <w:bCs/>
        </w:rPr>
      </w:pPr>
      <w:r w:rsidRPr="00FF0BBF">
        <w:rPr>
          <w:b/>
          <w:bCs/>
        </w:rPr>
        <w:t>Recorded Mail</w:t>
      </w:r>
    </w:p>
    <w:p w14:paraId="11BF2734" w14:textId="77777777" w:rsidR="00BD1EC4" w:rsidRDefault="00BD1EC4" w:rsidP="009E6F75">
      <w:pPr>
        <w:pStyle w:val="Body1"/>
        <w:numPr>
          <w:ilvl w:val="0"/>
          <w:numId w:val="0"/>
        </w:numPr>
        <w:ind w:left="426"/>
      </w:pPr>
      <w:r>
        <w:t>A signature is required.</w:t>
      </w:r>
    </w:p>
    <w:p w14:paraId="515AE447" w14:textId="28647417" w:rsidR="00BD1EC4" w:rsidRDefault="00BD1EC4" w:rsidP="009E6F75">
      <w:pPr>
        <w:pStyle w:val="Body1"/>
        <w:numPr>
          <w:ilvl w:val="0"/>
          <w:numId w:val="0"/>
        </w:numPr>
        <w:ind w:left="426"/>
      </w:pPr>
      <w:r>
        <w:t>Recorded items that require a signature on delivery must be addressed to the Student Support</w:t>
      </w:r>
      <w:r w:rsidR="007847A9">
        <w:t xml:space="preserve"> </w:t>
      </w:r>
      <w:r>
        <w:t xml:space="preserve">Centre that looks after your Student Village – These can be found in </w:t>
      </w:r>
      <w:r w:rsidR="00F55D1B">
        <w:t>3</w:t>
      </w:r>
      <w:r>
        <w:t xml:space="preserve"> Addresses. Once received,</w:t>
      </w:r>
      <w:r w:rsidR="007847A9">
        <w:t xml:space="preserve"> </w:t>
      </w:r>
      <w:r>
        <w:t>recorded items are placed in secure storage until they are collected – Please see section 5</w:t>
      </w:r>
      <w:r w:rsidR="007847A9">
        <w:t xml:space="preserve"> </w:t>
      </w:r>
      <w:r>
        <w:t>Collecting Items.</w:t>
      </w:r>
    </w:p>
    <w:p w14:paraId="565E46D6" w14:textId="517A8C48" w:rsidR="00FF0BBF" w:rsidRDefault="00BD1EC4" w:rsidP="009E6F75">
      <w:pPr>
        <w:pStyle w:val="Body1"/>
        <w:numPr>
          <w:ilvl w:val="0"/>
          <w:numId w:val="0"/>
        </w:numPr>
        <w:ind w:left="426"/>
        <w:rPr>
          <w:b/>
          <w:bCs/>
        </w:rPr>
      </w:pPr>
      <w:r w:rsidRPr="00FF0BBF">
        <w:rPr>
          <w:b/>
          <w:bCs/>
        </w:rPr>
        <w:t>Example Addressee Format for Recorded Mail:</w:t>
      </w:r>
    </w:p>
    <w:p w14:paraId="65649473" w14:textId="77777777" w:rsidR="00C416FC" w:rsidRPr="00FF0BBF" w:rsidRDefault="00C416FC" w:rsidP="009E6F75">
      <w:pPr>
        <w:pStyle w:val="Body1"/>
        <w:numPr>
          <w:ilvl w:val="0"/>
          <w:numId w:val="0"/>
        </w:numPr>
        <w:ind w:left="426"/>
        <w:rPr>
          <w:b/>
          <w:bCs/>
        </w:rPr>
      </w:pPr>
    </w:p>
    <w:p w14:paraId="07D52F8B" w14:textId="77777777" w:rsidR="00BD1EC4" w:rsidRDefault="00BD1EC4" w:rsidP="009E6F75">
      <w:pPr>
        <w:pStyle w:val="Body1"/>
        <w:numPr>
          <w:ilvl w:val="0"/>
          <w:numId w:val="0"/>
        </w:numPr>
        <w:spacing w:before="0"/>
        <w:ind w:left="426"/>
      </w:pPr>
      <w:r>
        <w:t>Student Name/Student Number</w:t>
      </w:r>
    </w:p>
    <w:p w14:paraId="36A55015" w14:textId="46A8ACE6" w:rsidR="00C416FC" w:rsidRPr="00C416FC" w:rsidRDefault="00BD1EC4" w:rsidP="009E6F75">
      <w:pPr>
        <w:pStyle w:val="Body1"/>
        <w:numPr>
          <w:ilvl w:val="0"/>
          <w:numId w:val="0"/>
        </w:numPr>
        <w:spacing w:before="0"/>
        <w:ind w:left="426"/>
      </w:pPr>
      <w:r>
        <w:t>Student Support Centre Address (as below in section 3)</w:t>
      </w:r>
    </w:p>
    <w:p w14:paraId="673ADEB8" w14:textId="5C65561C" w:rsidR="007847A9" w:rsidRPr="00636702" w:rsidRDefault="00BD1EC4" w:rsidP="009E6F75">
      <w:pPr>
        <w:pStyle w:val="Heading1"/>
        <w:ind w:left="426"/>
      </w:pPr>
      <w:bookmarkStart w:id="15" w:name="_Toc125449247"/>
      <w:bookmarkStart w:id="16" w:name="_Toc125449335"/>
      <w:bookmarkStart w:id="17" w:name="_Toc125449652"/>
      <w:bookmarkStart w:id="18" w:name="_Toc125450174"/>
      <w:bookmarkStart w:id="19" w:name="_Toc125451678"/>
      <w:r w:rsidRPr="00636702">
        <w:t>Addresses</w:t>
      </w:r>
      <w:bookmarkEnd w:id="15"/>
      <w:bookmarkEnd w:id="16"/>
      <w:bookmarkEnd w:id="17"/>
      <w:bookmarkEnd w:id="18"/>
      <w:bookmarkEnd w:id="19"/>
    </w:p>
    <w:p w14:paraId="0C94B2A0" w14:textId="0ED50187" w:rsidR="00BD1EC4" w:rsidRDefault="00BD1EC4" w:rsidP="009E6F75">
      <w:pPr>
        <w:pStyle w:val="Body1"/>
        <w:numPr>
          <w:ilvl w:val="0"/>
          <w:numId w:val="0"/>
        </w:numPr>
        <w:ind w:left="426"/>
      </w:pPr>
      <w:r>
        <w:t>Each of the Student Support Centres that contain our main Post Collect Points has an individual</w:t>
      </w:r>
      <w:r w:rsidR="007847A9">
        <w:t xml:space="preserve"> </w:t>
      </w:r>
      <w:r>
        <w:t>Address that must be used for all items of Recorded-Mail or deliveries. Staff ordering catering or</w:t>
      </w:r>
      <w:r w:rsidR="007847A9">
        <w:t xml:space="preserve"> </w:t>
      </w:r>
      <w:r>
        <w:t>equipment deliveries may request delivery</w:t>
      </w:r>
      <w:r w:rsidR="007847A9">
        <w:t xml:space="preserve"> </w:t>
      </w:r>
      <w:r>
        <w:t>directly to a building other than the Student Support</w:t>
      </w:r>
      <w:r w:rsidR="007847A9">
        <w:t xml:space="preserve"> </w:t>
      </w:r>
      <w:r>
        <w:t>Centres; however,</w:t>
      </w:r>
      <w:r w:rsidR="007847A9">
        <w:t xml:space="preserve"> </w:t>
      </w:r>
      <w:r>
        <w:t>arrangements must be put in place for this to be accepted on-site.</w:t>
      </w:r>
    </w:p>
    <w:p w14:paraId="3F9564F0" w14:textId="2971F684" w:rsidR="00BD1EC4" w:rsidRDefault="00BD1EC4" w:rsidP="009E6F75">
      <w:pPr>
        <w:pStyle w:val="Body1"/>
        <w:numPr>
          <w:ilvl w:val="0"/>
          <w:numId w:val="0"/>
        </w:numPr>
        <w:ind w:left="426"/>
      </w:pPr>
      <w:r>
        <w:t>The addresses of our Student Support Centres are:</w:t>
      </w:r>
    </w:p>
    <w:p w14:paraId="140AFFB8" w14:textId="77777777" w:rsidR="007847A9" w:rsidRDefault="007847A9" w:rsidP="009E6F75">
      <w:pPr>
        <w:pStyle w:val="Body1"/>
        <w:numPr>
          <w:ilvl w:val="0"/>
          <w:numId w:val="0"/>
        </w:numPr>
        <w:ind w:left="426"/>
      </w:pPr>
    </w:p>
    <w:p w14:paraId="614E2998" w14:textId="77777777" w:rsidR="00BD1EC4" w:rsidRPr="00FF0BBF" w:rsidRDefault="00BD1EC4" w:rsidP="009E6F75">
      <w:pPr>
        <w:pStyle w:val="Body1"/>
        <w:numPr>
          <w:ilvl w:val="0"/>
          <w:numId w:val="0"/>
        </w:numPr>
        <w:spacing w:before="0"/>
        <w:ind w:left="426"/>
        <w:rPr>
          <w:b/>
          <w:bCs/>
        </w:rPr>
      </w:pPr>
      <w:r w:rsidRPr="00FF0BBF">
        <w:rPr>
          <w:b/>
          <w:bCs/>
        </w:rPr>
        <w:t>Student Support Centre – North</w:t>
      </w:r>
    </w:p>
    <w:p w14:paraId="0E9EA754" w14:textId="77777777" w:rsidR="00BD1EC4" w:rsidRDefault="00BD1EC4" w:rsidP="009E6F75">
      <w:pPr>
        <w:pStyle w:val="Body1"/>
        <w:numPr>
          <w:ilvl w:val="0"/>
          <w:numId w:val="0"/>
        </w:numPr>
        <w:spacing w:before="0"/>
        <w:ind w:left="426"/>
      </w:pPr>
      <w:r>
        <w:t>Hiatt Baker Main Building</w:t>
      </w:r>
    </w:p>
    <w:p w14:paraId="778605B3" w14:textId="77777777" w:rsidR="00BD1EC4" w:rsidRDefault="00BD1EC4" w:rsidP="009E6F75">
      <w:pPr>
        <w:pStyle w:val="Body1"/>
        <w:numPr>
          <w:ilvl w:val="0"/>
          <w:numId w:val="0"/>
        </w:numPr>
        <w:spacing w:before="0"/>
        <w:ind w:left="426"/>
      </w:pPr>
      <w:r>
        <w:t>Parry’s Lane</w:t>
      </w:r>
    </w:p>
    <w:p w14:paraId="6B95891A" w14:textId="77777777" w:rsidR="00BD1EC4" w:rsidRDefault="00BD1EC4" w:rsidP="009E6F75">
      <w:pPr>
        <w:pStyle w:val="Body1"/>
        <w:numPr>
          <w:ilvl w:val="0"/>
          <w:numId w:val="0"/>
        </w:numPr>
        <w:spacing w:before="0"/>
        <w:ind w:left="426"/>
      </w:pPr>
      <w:r>
        <w:t>Bristol</w:t>
      </w:r>
    </w:p>
    <w:p w14:paraId="62B9ABFF" w14:textId="42F22454" w:rsidR="00BD1EC4" w:rsidRDefault="00BD1EC4" w:rsidP="009E6F75">
      <w:pPr>
        <w:pStyle w:val="Body1"/>
        <w:numPr>
          <w:ilvl w:val="0"/>
          <w:numId w:val="0"/>
        </w:numPr>
        <w:spacing w:before="0"/>
        <w:ind w:left="426"/>
      </w:pPr>
      <w:r>
        <w:t>BS9 1AD</w:t>
      </w:r>
    </w:p>
    <w:p w14:paraId="2937ECD9" w14:textId="77777777" w:rsidR="00D31C49" w:rsidRDefault="00D31C49" w:rsidP="0069437F">
      <w:pPr>
        <w:pStyle w:val="Body1"/>
        <w:numPr>
          <w:ilvl w:val="0"/>
          <w:numId w:val="0"/>
        </w:numPr>
      </w:pPr>
    </w:p>
    <w:p w14:paraId="0AB55826" w14:textId="77777777" w:rsidR="00BD1EC4" w:rsidRPr="00FF0BBF" w:rsidRDefault="00BD1EC4" w:rsidP="009E6F75">
      <w:pPr>
        <w:pStyle w:val="Body1"/>
        <w:numPr>
          <w:ilvl w:val="0"/>
          <w:numId w:val="0"/>
        </w:numPr>
        <w:spacing w:before="0"/>
        <w:ind w:left="426"/>
        <w:rPr>
          <w:b/>
          <w:bCs/>
        </w:rPr>
      </w:pPr>
      <w:r w:rsidRPr="00FF0BBF">
        <w:rPr>
          <w:b/>
          <w:bCs/>
        </w:rPr>
        <w:t>Student Support Centre – West</w:t>
      </w:r>
    </w:p>
    <w:p w14:paraId="6A034FCB" w14:textId="77777777" w:rsidR="00BD1EC4" w:rsidRDefault="00BD1EC4" w:rsidP="009E6F75">
      <w:pPr>
        <w:pStyle w:val="Body1"/>
        <w:numPr>
          <w:ilvl w:val="0"/>
          <w:numId w:val="0"/>
        </w:numPr>
        <w:spacing w:before="0"/>
        <w:ind w:left="426"/>
      </w:pPr>
      <w:r>
        <w:t>Clifton Hill House</w:t>
      </w:r>
    </w:p>
    <w:p w14:paraId="1C18FC1C" w14:textId="77777777" w:rsidR="00BD1EC4" w:rsidRDefault="00BD1EC4" w:rsidP="009E6F75">
      <w:pPr>
        <w:pStyle w:val="Body1"/>
        <w:numPr>
          <w:ilvl w:val="0"/>
          <w:numId w:val="0"/>
        </w:numPr>
        <w:spacing w:before="0"/>
        <w:ind w:left="426"/>
      </w:pPr>
      <w:r>
        <w:t>Lower Clifton Hill</w:t>
      </w:r>
    </w:p>
    <w:p w14:paraId="058C7E17" w14:textId="77777777" w:rsidR="00BD1EC4" w:rsidRDefault="00BD1EC4" w:rsidP="009E6F75">
      <w:pPr>
        <w:pStyle w:val="Body1"/>
        <w:numPr>
          <w:ilvl w:val="0"/>
          <w:numId w:val="0"/>
        </w:numPr>
        <w:spacing w:before="0"/>
        <w:ind w:left="426"/>
      </w:pPr>
      <w:r>
        <w:t>Bristol</w:t>
      </w:r>
    </w:p>
    <w:p w14:paraId="79CDE981" w14:textId="77777777" w:rsidR="00BD1EC4" w:rsidRDefault="00BD1EC4" w:rsidP="009E6F75">
      <w:pPr>
        <w:pStyle w:val="Body1"/>
        <w:numPr>
          <w:ilvl w:val="0"/>
          <w:numId w:val="0"/>
        </w:numPr>
        <w:spacing w:before="0"/>
        <w:ind w:left="426"/>
      </w:pPr>
      <w:r>
        <w:t>BS8 1BX</w:t>
      </w:r>
    </w:p>
    <w:p w14:paraId="42032594" w14:textId="3F69D4D5" w:rsidR="00BD1EC4" w:rsidRPr="009E6F75" w:rsidRDefault="00BD1EC4" w:rsidP="009E6F75">
      <w:pPr>
        <w:pStyle w:val="Heading1"/>
        <w:ind w:left="426"/>
      </w:pPr>
      <w:bookmarkStart w:id="20" w:name="_Toc125451679"/>
      <w:r w:rsidRPr="009E6F75">
        <w:t>Facilities</w:t>
      </w:r>
      <w:bookmarkEnd w:id="20"/>
    </w:p>
    <w:p w14:paraId="449F02D4" w14:textId="593E8721" w:rsidR="00BD1EC4" w:rsidRDefault="00BD1EC4" w:rsidP="009E6F75">
      <w:pPr>
        <w:pStyle w:val="Body1"/>
        <w:numPr>
          <w:ilvl w:val="0"/>
          <w:numId w:val="0"/>
        </w:numPr>
        <w:ind w:left="426"/>
      </w:pPr>
      <w:r>
        <w:t xml:space="preserve">Each of our residences contain a Post Room or pigeonholes where </w:t>
      </w:r>
      <w:proofErr w:type="gramStart"/>
      <w:r>
        <w:t>Non-Recorded</w:t>
      </w:r>
      <w:proofErr w:type="gramEnd"/>
      <w:r>
        <w:t xml:space="preserve"> items are</w:t>
      </w:r>
      <w:r w:rsidR="00D31C49">
        <w:t xml:space="preserve"> </w:t>
      </w:r>
      <w:r>
        <w:t>delivered. This facility is</w:t>
      </w:r>
      <w:r w:rsidR="00FB7324">
        <w:t xml:space="preserve"> usually</w:t>
      </w:r>
      <w:r>
        <w:t xml:space="preserve"> accessible by Students, Staff and Residents until 11.</w:t>
      </w:r>
      <w:r w:rsidR="00F55D1B">
        <w:t>0</w:t>
      </w:r>
      <w:r>
        <w:t>0pm, and is where all</w:t>
      </w:r>
      <w:r w:rsidR="00D31C49">
        <w:t xml:space="preserve"> </w:t>
      </w:r>
      <w:r>
        <w:t xml:space="preserve">non-recorded mail is stored. The Post Room contains </w:t>
      </w:r>
      <w:r>
        <w:lastRenderedPageBreak/>
        <w:t>alphabetical pigeonholes and shelves for the</w:t>
      </w:r>
      <w:r w:rsidR="00D31C49">
        <w:t xml:space="preserve"> </w:t>
      </w:r>
      <w:r>
        <w:t>storage of items.</w:t>
      </w:r>
    </w:p>
    <w:p w14:paraId="5FCFFCB5" w14:textId="58673D56" w:rsidR="00BD1EC4" w:rsidRDefault="00BD1EC4" w:rsidP="009E6F75">
      <w:pPr>
        <w:pStyle w:val="Body1"/>
        <w:numPr>
          <w:ilvl w:val="0"/>
          <w:numId w:val="0"/>
        </w:numPr>
        <w:ind w:left="426"/>
      </w:pPr>
      <w:r>
        <w:t>Each main Post Collect Point within the t</w:t>
      </w:r>
      <w:r w:rsidR="000C5B08">
        <w:t>wo</w:t>
      </w:r>
      <w:r>
        <w:t xml:space="preserve"> Student Support Centres contains a CCTV monitored</w:t>
      </w:r>
      <w:r w:rsidR="00D31C49">
        <w:t xml:space="preserve"> </w:t>
      </w:r>
      <w:r>
        <w:t>Secure Post Room which holds all Recorded items.</w:t>
      </w:r>
    </w:p>
    <w:p w14:paraId="491E9E05" w14:textId="05E26882" w:rsidR="00BD1EC4" w:rsidRPr="00FF0BBF" w:rsidRDefault="00BD1EC4" w:rsidP="009E6F75">
      <w:pPr>
        <w:pStyle w:val="Heading1"/>
        <w:ind w:left="426"/>
      </w:pPr>
      <w:bookmarkStart w:id="21" w:name="_Toc125451680"/>
      <w:r w:rsidRPr="00FF0BBF">
        <w:t>Collecting Items</w:t>
      </w:r>
      <w:bookmarkEnd w:id="21"/>
    </w:p>
    <w:p w14:paraId="0B9AB9AD" w14:textId="504B8ACB" w:rsidR="00BD1EC4" w:rsidRDefault="00BD1EC4" w:rsidP="009E6F75">
      <w:pPr>
        <w:pStyle w:val="Body1"/>
        <w:numPr>
          <w:ilvl w:val="0"/>
          <w:numId w:val="0"/>
        </w:numPr>
        <w:ind w:left="426"/>
      </w:pPr>
      <w:r>
        <w:t>Recorded mail is accepted at the main Post Collect Points by our Reception teams who will accept</w:t>
      </w:r>
      <w:r w:rsidR="00D31C49">
        <w:t xml:space="preserve"> </w:t>
      </w:r>
      <w:r>
        <w:t>items from all couriers, however some items may be rejected based on our agreed restrictions (see</w:t>
      </w:r>
      <w:r w:rsidR="00D31C49">
        <w:t xml:space="preserve"> </w:t>
      </w:r>
      <w:r>
        <w:t>section 6.0 for what will/will not be accepted).</w:t>
      </w:r>
    </w:p>
    <w:p w14:paraId="60BE4671" w14:textId="516FEB26" w:rsidR="00BD1EC4" w:rsidRDefault="00BD1EC4" w:rsidP="009E6F75">
      <w:pPr>
        <w:pStyle w:val="Body1"/>
        <w:numPr>
          <w:ilvl w:val="0"/>
          <w:numId w:val="0"/>
        </w:numPr>
        <w:ind w:left="426"/>
      </w:pPr>
      <w:r>
        <w:t>When an item of recorded mail is received for you, you will receive either an automated email from</w:t>
      </w:r>
      <w:r w:rsidR="00D31C49">
        <w:t xml:space="preserve"> </w:t>
      </w:r>
      <w:proofErr w:type="spellStart"/>
      <w:r>
        <w:t>Quadient</w:t>
      </w:r>
      <w:proofErr w:type="spellEnd"/>
      <w:r w:rsidR="00FB02A1">
        <w:t xml:space="preserve"> (</w:t>
      </w:r>
      <w:proofErr w:type="spellStart"/>
      <w:r w:rsidR="00FB02A1">
        <w:t>PackCity</w:t>
      </w:r>
      <w:proofErr w:type="spellEnd"/>
      <w:r w:rsidR="00FB02A1">
        <w:t>)</w:t>
      </w:r>
      <w:r>
        <w:t>, or our team will send an email notification to you. No notification will be sent on the</w:t>
      </w:r>
      <w:r w:rsidR="00D31C49">
        <w:t xml:space="preserve"> </w:t>
      </w:r>
      <w:r>
        <w:t>receipt of non-recorded mail.</w:t>
      </w:r>
    </w:p>
    <w:p w14:paraId="0B19AB1D" w14:textId="20F243E7" w:rsidR="00BD1EC4" w:rsidRDefault="00BD1EC4" w:rsidP="009E6F75">
      <w:pPr>
        <w:pStyle w:val="Body1"/>
        <w:numPr>
          <w:ilvl w:val="0"/>
          <w:numId w:val="0"/>
        </w:numPr>
        <w:ind w:left="426"/>
      </w:pPr>
      <w:r>
        <w:t>Please be aware - if an item of mail is rejected for breaching our agreed restrictions (section 6.0) our</w:t>
      </w:r>
      <w:r w:rsidR="00D31C49">
        <w:t xml:space="preserve"> </w:t>
      </w:r>
      <w:r>
        <w:t>teams will not record this, and no notification will be made.</w:t>
      </w:r>
    </w:p>
    <w:p w14:paraId="6035907D" w14:textId="44A7EE4A" w:rsidR="00FF0BBF" w:rsidRDefault="00BD1EC4" w:rsidP="009E6F75">
      <w:pPr>
        <w:pStyle w:val="Body1"/>
        <w:numPr>
          <w:ilvl w:val="0"/>
          <w:numId w:val="0"/>
        </w:numPr>
        <w:ind w:left="426"/>
      </w:pPr>
      <w:r>
        <w:t>For the collection of Recorded Mail, our Student Support Centre teams in North and West will</w:t>
      </w:r>
      <w:r w:rsidR="00D31C49">
        <w:t xml:space="preserve"> </w:t>
      </w:r>
      <w:r>
        <w:t>operate the following collection times:</w:t>
      </w:r>
    </w:p>
    <w:p w14:paraId="109261A5" w14:textId="292E0CD1" w:rsidR="00BD1EC4" w:rsidRPr="00FF0BBF" w:rsidRDefault="00BD1EC4" w:rsidP="009E6F75">
      <w:pPr>
        <w:pStyle w:val="Body1"/>
        <w:numPr>
          <w:ilvl w:val="0"/>
          <w:numId w:val="0"/>
        </w:numPr>
        <w:ind w:left="426"/>
        <w:rPr>
          <w:b/>
          <w:bCs/>
        </w:rPr>
      </w:pPr>
      <w:r w:rsidRPr="00FF0BBF">
        <w:rPr>
          <w:b/>
          <w:bCs/>
        </w:rPr>
        <w:t xml:space="preserve">North and West Village: Monday - Sunday: </w:t>
      </w:r>
      <w:r w:rsidR="00D31C49" w:rsidRPr="00FF0BBF">
        <w:rPr>
          <w:b/>
          <w:bCs/>
        </w:rPr>
        <w:t>07:</w:t>
      </w:r>
      <w:r w:rsidRPr="00FF0BBF">
        <w:rPr>
          <w:b/>
          <w:bCs/>
        </w:rPr>
        <w:t xml:space="preserve">00 </w:t>
      </w:r>
      <w:r w:rsidR="00D31C49" w:rsidRPr="00FF0BBF">
        <w:rPr>
          <w:b/>
          <w:bCs/>
        </w:rPr>
        <w:t>–</w:t>
      </w:r>
      <w:r w:rsidRPr="00FF0BBF">
        <w:rPr>
          <w:b/>
          <w:bCs/>
        </w:rPr>
        <w:t xml:space="preserve"> </w:t>
      </w:r>
      <w:r w:rsidR="00D31C49" w:rsidRPr="00FF0BBF">
        <w:rPr>
          <w:b/>
          <w:bCs/>
        </w:rPr>
        <w:t>19:</w:t>
      </w:r>
      <w:r w:rsidRPr="00FF0BBF">
        <w:rPr>
          <w:b/>
          <w:bCs/>
        </w:rPr>
        <w:t>00</w:t>
      </w:r>
    </w:p>
    <w:p w14:paraId="7C753B7F" w14:textId="131EFC22" w:rsidR="00BD1EC4" w:rsidRDefault="00BD1EC4" w:rsidP="009E6F75">
      <w:pPr>
        <w:pStyle w:val="Body1"/>
        <w:numPr>
          <w:ilvl w:val="0"/>
          <w:numId w:val="0"/>
        </w:numPr>
        <w:ind w:left="426"/>
      </w:pPr>
      <w:r>
        <w:t>Please be aware that to collect recorded mail, you will need your UCard to access the building and to</w:t>
      </w:r>
      <w:r w:rsidR="00D31C49">
        <w:t xml:space="preserve"> </w:t>
      </w:r>
      <w:r>
        <w:t>use as identification.</w:t>
      </w:r>
      <w:r w:rsidR="00D23A7B">
        <w:t xml:space="preserve"> </w:t>
      </w:r>
      <w:r>
        <w:t>In</w:t>
      </w:r>
      <w:r w:rsidR="00D31C49">
        <w:t xml:space="preserve"> </w:t>
      </w:r>
      <w:r>
        <w:t xml:space="preserve">North and West Village, you will need the barcode emailed to you by </w:t>
      </w:r>
      <w:proofErr w:type="spellStart"/>
      <w:r>
        <w:t>Quadient</w:t>
      </w:r>
      <w:proofErr w:type="spellEnd"/>
      <w:r>
        <w:t xml:space="preserve"> to scan and retrieve</w:t>
      </w:r>
      <w:r w:rsidR="00D31C49">
        <w:t xml:space="preserve"> </w:t>
      </w:r>
      <w:r>
        <w:t>your mail from the secure Post Collect Point lockers.</w:t>
      </w:r>
    </w:p>
    <w:p w14:paraId="74CC8296" w14:textId="7C9E3D64" w:rsidR="00BD1EC4" w:rsidRDefault="00BD1EC4" w:rsidP="009E6F75">
      <w:pPr>
        <w:pStyle w:val="Body1"/>
        <w:numPr>
          <w:ilvl w:val="0"/>
          <w:numId w:val="0"/>
        </w:numPr>
        <w:ind w:left="426"/>
      </w:pPr>
      <w:r>
        <w:t>Unfortunately, our Post Collect Points are unable to store mail indefinitely. Our teams operate a</w:t>
      </w:r>
      <w:r w:rsidR="00D31C49">
        <w:t xml:space="preserve"> </w:t>
      </w:r>
      <w:r>
        <w:t>strict holding timetable, where we will attempt to return uncollected items after 14 days, after</w:t>
      </w:r>
      <w:r w:rsidR="00D31C49">
        <w:t xml:space="preserve"> </w:t>
      </w:r>
      <w:r>
        <w:t>which items will be treated as lost property and/or disposed of.</w:t>
      </w:r>
    </w:p>
    <w:p w14:paraId="1FB9C02F" w14:textId="548EF542" w:rsidR="00BD1EC4" w:rsidRDefault="00BD1EC4" w:rsidP="009E6F75">
      <w:pPr>
        <w:pStyle w:val="Body1"/>
        <w:numPr>
          <w:ilvl w:val="0"/>
          <w:numId w:val="0"/>
        </w:numPr>
        <w:ind w:left="426"/>
      </w:pPr>
      <w:r>
        <w:t>To collect non-recorded mail from the post rooms within your Residence, you will need your UCard</w:t>
      </w:r>
      <w:r w:rsidR="00D31C49">
        <w:t xml:space="preserve"> </w:t>
      </w:r>
      <w:r>
        <w:t>and/or door code (obtainable from your Residential FM Coordinator). Your mail items will be stored</w:t>
      </w:r>
      <w:r w:rsidR="00D31C49">
        <w:t xml:space="preserve"> </w:t>
      </w:r>
      <w:r>
        <w:t>alphabetically in either post boxes or on shelving depending on whether it is a letter or a parcel. We</w:t>
      </w:r>
      <w:r w:rsidR="00D31C49">
        <w:t xml:space="preserve"> </w:t>
      </w:r>
      <w:r>
        <w:t xml:space="preserve">do our best to filter out junk-mail before the post rooms, but if there are unwanted </w:t>
      </w:r>
      <w:proofErr w:type="gramStart"/>
      <w:r>
        <w:t>items</w:t>
      </w:r>
      <w:proofErr w:type="gramEnd"/>
      <w:r>
        <w:t xml:space="preserve"> please use</w:t>
      </w:r>
      <w:r w:rsidR="00D31C49">
        <w:t xml:space="preserve"> </w:t>
      </w:r>
      <w:r>
        <w:t>the recycling facilities provided.</w:t>
      </w:r>
    </w:p>
    <w:p w14:paraId="2BA9726E" w14:textId="0C430D9C" w:rsidR="00BD1EC4" w:rsidRDefault="00BD1EC4" w:rsidP="009E6F75">
      <w:pPr>
        <w:pStyle w:val="Body1"/>
        <w:numPr>
          <w:ilvl w:val="0"/>
          <w:numId w:val="0"/>
        </w:numPr>
        <w:ind w:left="426"/>
      </w:pPr>
      <w:r>
        <w:t>Whilst our Facilities teams make every effort to ensure your parcels are handled safely, we will</w:t>
      </w:r>
      <w:r w:rsidR="00D31C49">
        <w:t xml:space="preserve"> </w:t>
      </w:r>
      <w:r>
        <w:t>operate under the following conditions:</w:t>
      </w:r>
    </w:p>
    <w:p w14:paraId="3C72867E" w14:textId="28388766" w:rsidR="00BD1EC4" w:rsidRDefault="00BD1EC4" w:rsidP="009E6F75">
      <w:pPr>
        <w:pStyle w:val="Body1"/>
        <w:numPr>
          <w:ilvl w:val="0"/>
          <w:numId w:val="0"/>
        </w:numPr>
        <w:ind w:left="426"/>
      </w:pPr>
      <w:r>
        <w:t>In these Terms and Conditions when we say “we” and/or “us”, we mean The University of Bristol and</w:t>
      </w:r>
      <w:r w:rsidR="00D31C49">
        <w:t xml:space="preserve"> </w:t>
      </w:r>
      <w:r>
        <w:t>each subsidiary, associate, employee, agent, and contractor of The University of Bristol.</w:t>
      </w:r>
    </w:p>
    <w:p w14:paraId="3A1934FE" w14:textId="703EEDEE" w:rsidR="00BD1EC4" w:rsidRDefault="00BD1EC4" w:rsidP="009E6F75">
      <w:pPr>
        <w:pStyle w:val="Body1"/>
        <w:numPr>
          <w:ilvl w:val="0"/>
          <w:numId w:val="41"/>
        </w:numPr>
      </w:pPr>
      <w:r>
        <w:t>We will take in parcels and mail for you during our opening hours. We’ll sign for it; let you</w:t>
      </w:r>
      <w:r w:rsidR="00D31C49">
        <w:t xml:space="preserve"> </w:t>
      </w:r>
      <w:r>
        <w:t>know something has arrived (if recorded) and store it safely for you to collect for a maximum</w:t>
      </w:r>
      <w:r w:rsidR="00893497">
        <w:t xml:space="preserve"> </w:t>
      </w:r>
      <w:r>
        <w:t>of 14 days. To claim your mail, you will need to bring along your UCard, and your email/barcode if your mail is delivered to North/West Village.</w:t>
      </w:r>
    </w:p>
    <w:p w14:paraId="005F26AC" w14:textId="6364F9FE" w:rsidR="00BD1EC4" w:rsidRDefault="00BD1EC4" w:rsidP="009E6F75">
      <w:pPr>
        <w:pStyle w:val="Body1"/>
        <w:numPr>
          <w:ilvl w:val="0"/>
          <w:numId w:val="41"/>
        </w:numPr>
      </w:pPr>
      <w:r>
        <w:t>We’ll do our best to look after parcels safely but, in the unlikely event of something going</w:t>
      </w:r>
      <w:r w:rsidR="00893497">
        <w:t xml:space="preserve"> </w:t>
      </w:r>
      <w:r>
        <w:t>wrong, we won’t be liable for any damage to or loss from any parcel that you’ve authorised</w:t>
      </w:r>
      <w:r w:rsidR="00893497">
        <w:t xml:space="preserve"> </w:t>
      </w:r>
      <w:r>
        <w:t xml:space="preserve">us to accept on your behalf, including dangerous, </w:t>
      </w:r>
      <w:proofErr w:type="gramStart"/>
      <w:r>
        <w:t>illegal</w:t>
      </w:r>
      <w:proofErr w:type="gramEnd"/>
      <w:r>
        <w:t xml:space="preserve"> or prohibited items</w:t>
      </w:r>
      <w:r w:rsidR="00893497">
        <w:t>.</w:t>
      </w:r>
    </w:p>
    <w:p w14:paraId="11D61AB1" w14:textId="33D76F26" w:rsidR="00BD1EC4" w:rsidRDefault="00BD1EC4" w:rsidP="009E6F75">
      <w:pPr>
        <w:pStyle w:val="Body1"/>
        <w:numPr>
          <w:ilvl w:val="0"/>
          <w:numId w:val="41"/>
        </w:numPr>
      </w:pPr>
      <w:r>
        <w:t xml:space="preserve">You will indemnify us for any liability we may suffer or incur </w:t>
      </w:r>
      <w:proofErr w:type="gramStart"/>
      <w:r>
        <w:t>as a result of</w:t>
      </w:r>
      <w:proofErr w:type="gramEnd"/>
      <w:r>
        <w:t xml:space="preserve"> taking </w:t>
      </w:r>
      <w:r>
        <w:lastRenderedPageBreak/>
        <w:t>delivery of</w:t>
      </w:r>
      <w:r w:rsidR="00893497">
        <w:t xml:space="preserve"> </w:t>
      </w:r>
      <w:r>
        <w:t>any parcel addressed to you.</w:t>
      </w:r>
    </w:p>
    <w:p w14:paraId="2F393EB3" w14:textId="6ACFD187" w:rsidR="00BD1EC4" w:rsidRDefault="00BD1EC4" w:rsidP="009E6F75">
      <w:pPr>
        <w:pStyle w:val="Body1"/>
        <w:numPr>
          <w:ilvl w:val="0"/>
          <w:numId w:val="41"/>
        </w:numPr>
      </w:pPr>
      <w:r>
        <w:t xml:space="preserve">We will not accept anything that we think may contain dangerous, </w:t>
      </w:r>
      <w:proofErr w:type="gramStart"/>
      <w:r>
        <w:t>illegal</w:t>
      </w:r>
      <w:proofErr w:type="gramEnd"/>
      <w:r>
        <w:t xml:space="preserve"> or offensive</w:t>
      </w:r>
      <w:r w:rsidR="00893497">
        <w:t xml:space="preserve"> </w:t>
      </w:r>
      <w:r>
        <w:t>materials, or is a prohibited item in UK or International mail and/or anything that is too big</w:t>
      </w:r>
      <w:r w:rsidR="00893497">
        <w:t xml:space="preserve"> </w:t>
      </w:r>
      <w:r>
        <w:t>or heavy for us to store.</w:t>
      </w:r>
    </w:p>
    <w:p w14:paraId="703CB557" w14:textId="41A6283F" w:rsidR="00BD1EC4" w:rsidRDefault="00BD1EC4" w:rsidP="009E6F75">
      <w:pPr>
        <w:pStyle w:val="Body1"/>
        <w:numPr>
          <w:ilvl w:val="0"/>
          <w:numId w:val="41"/>
        </w:numPr>
      </w:pPr>
      <w:r>
        <w:t>We may stop accepting parcels for you if you are in breach of the terms and conditions of</w:t>
      </w:r>
      <w:r w:rsidR="00893497">
        <w:t xml:space="preserve"> </w:t>
      </w:r>
      <w:r>
        <w:t>your tenancy agreement with us.</w:t>
      </w:r>
    </w:p>
    <w:p w14:paraId="13D57988" w14:textId="58BD2BEB" w:rsidR="009E6F75" w:rsidRDefault="00BD1EC4" w:rsidP="009E6F75">
      <w:pPr>
        <w:pStyle w:val="Body1"/>
        <w:numPr>
          <w:ilvl w:val="0"/>
          <w:numId w:val="41"/>
        </w:numPr>
      </w:pPr>
      <w:r>
        <w:t>We reserve the right to suspend the operation of our postal service facilities during public</w:t>
      </w:r>
      <w:r w:rsidR="00893497">
        <w:t xml:space="preserve"> </w:t>
      </w:r>
      <w:r>
        <w:t>holidays, University Closure Days, and in exceptional circumstances.</w:t>
      </w:r>
    </w:p>
    <w:p w14:paraId="64F61A85" w14:textId="77777777" w:rsidR="00BD1EC4" w:rsidRPr="00FF0BBF" w:rsidRDefault="00BD1EC4" w:rsidP="009E6F75">
      <w:pPr>
        <w:pStyle w:val="Body1"/>
        <w:numPr>
          <w:ilvl w:val="0"/>
          <w:numId w:val="0"/>
        </w:numPr>
        <w:ind w:left="426"/>
        <w:rPr>
          <w:b/>
          <w:bCs/>
        </w:rPr>
      </w:pPr>
      <w:r w:rsidRPr="00FF0BBF">
        <w:rPr>
          <w:b/>
          <w:bCs/>
        </w:rPr>
        <w:t>Collect Plus and Amazon</w:t>
      </w:r>
    </w:p>
    <w:p w14:paraId="5E91DE1E" w14:textId="2E638F36" w:rsidR="009E6F75" w:rsidRDefault="00BD1EC4" w:rsidP="009E6F75">
      <w:pPr>
        <w:pStyle w:val="Body1"/>
        <w:numPr>
          <w:ilvl w:val="0"/>
          <w:numId w:val="0"/>
        </w:numPr>
        <w:ind w:left="426"/>
      </w:pPr>
      <w:r>
        <w:t xml:space="preserve">In addition, Collect Plus and Amazon Lockers operate in the following local shops, which </w:t>
      </w:r>
      <w:r w:rsidR="00C13B2A">
        <w:lastRenderedPageBreak/>
        <w:t>m</w:t>
      </w:r>
      <w:r>
        <w:t>ay provide</w:t>
      </w:r>
      <w:r w:rsidR="00893497">
        <w:t xml:space="preserve"> </w:t>
      </w:r>
      <w:r>
        <w:t>more convenient access to recorded mail items:</w:t>
      </w:r>
    </w:p>
    <w:p w14:paraId="3E3F2DDA" w14:textId="6E6CD445" w:rsidR="009E6F75" w:rsidRDefault="009E6F75" w:rsidP="009E6F75">
      <w:pPr>
        <w:pStyle w:val="Body1"/>
        <w:numPr>
          <w:ilvl w:val="0"/>
          <w:numId w:val="0"/>
        </w:numPr>
        <w:ind w:left="426"/>
      </w:pPr>
      <w:r>
        <w:rPr>
          <w:noProof/>
        </w:rPr>
        <w:drawing>
          <wp:inline distT="0" distB="0" distL="0" distR="0" wp14:anchorId="77ECC1EA" wp14:editId="50D81495">
            <wp:extent cx="4962525" cy="3533775"/>
            <wp:effectExtent l="0" t="0" r="9525" b="952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4"/>
                    <a:stretch>
                      <a:fillRect/>
                    </a:stretch>
                  </pic:blipFill>
                  <pic:spPr>
                    <a:xfrm>
                      <a:off x="0" y="0"/>
                      <a:ext cx="4962525" cy="3533775"/>
                    </a:xfrm>
                    <a:prstGeom prst="rect">
                      <a:avLst/>
                    </a:prstGeom>
                  </pic:spPr>
                </pic:pic>
              </a:graphicData>
            </a:graphic>
          </wp:inline>
        </w:drawing>
      </w:r>
    </w:p>
    <w:p w14:paraId="510C6941" w14:textId="429DEE08" w:rsidR="009E6F75" w:rsidRDefault="009E6F75" w:rsidP="009E6F75">
      <w:pPr>
        <w:pStyle w:val="Body1"/>
        <w:numPr>
          <w:ilvl w:val="0"/>
          <w:numId w:val="0"/>
        </w:numPr>
        <w:ind w:left="426"/>
      </w:pPr>
      <w:r>
        <w:rPr>
          <w:noProof/>
        </w:rPr>
        <w:drawing>
          <wp:inline distT="0" distB="0" distL="0" distR="0" wp14:anchorId="3FC177CE" wp14:editId="7C1DFDF0">
            <wp:extent cx="4924425" cy="3486150"/>
            <wp:effectExtent l="0" t="0" r="952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5"/>
                    <a:stretch>
                      <a:fillRect/>
                    </a:stretch>
                  </pic:blipFill>
                  <pic:spPr>
                    <a:xfrm>
                      <a:off x="0" y="0"/>
                      <a:ext cx="4924425" cy="3486150"/>
                    </a:xfrm>
                    <a:prstGeom prst="rect">
                      <a:avLst/>
                    </a:prstGeom>
                  </pic:spPr>
                </pic:pic>
              </a:graphicData>
            </a:graphic>
          </wp:inline>
        </w:drawing>
      </w:r>
    </w:p>
    <w:p w14:paraId="70694BD6" w14:textId="7A280304" w:rsidR="00BD1EC4" w:rsidRPr="00F55D1B" w:rsidRDefault="00BD1EC4" w:rsidP="00F55D1B">
      <w:pPr>
        <w:pStyle w:val="Heading2"/>
        <w:rPr>
          <w:u w:val="none"/>
        </w:rPr>
      </w:pPr>
      <w:bookmarkStart w:id="22" w:name="_Toc125451681"/>
      <w:r w:rsidRPr="00F55D1B">
        <w:rPr>
          <w:u w:val="none"/>
        </w:rPr>
        <w:t>Third-Party Collections</w:t>
      </w:r>
      <w:bookmarkEnd w:id="22"/>
    </w:p>
    <w:p w14:paraId="1CA30260" w14:textId="2E61F158" w:rsidR="00BD1EC4" w:rsidRDefault="00BD1EC4" w:rsidP="009E6F75">
      <w:pPr>
        <w:pStyle w:val="Body1"/>
        <w:numPr>
          <w:ilvl w:val="0"/>
          <w:numId w:val="0"/>
        </w:numPr>
        <w:ind w:left="426"/>
      </w:pPr>
      <w:r>
        <w:t>If you are unable to collect your recorded mail yourself, you may arrange for</w:t>
      </w:r>
      <w:r w:rsidR="00893497">
        <w:t xml:space="preserve"> </w:t>
      </w:r>
      <w:r>
        <w:t>someone to collect</w:t>
      </w:r>
      <w:r w:rsidR="00893497">
        <w:t xml:space="preserve"> </w:t>
      </w:r>
      <w:r>
        <w:t>your recorded mail items on your behalf by following the below process:</w:t>
      </w:r>
    </w:p>
    <w:p w14:paraId="4032F8C7" w14:textId="77777777" w:rsidR="00BD1EC4" w:rsidRPr="00FF0BBF" w:rsidRDefault="00BD1EC4" w:rsidP="009E6F75">
      <w:pPr>
        <w:pStyle w:val="Body1"/>
        <w:numPr>
          <w:ilvl w:val="0"/>
          <w:numId w:val="0"/>
        </w:numPr>
        <w:ind w:left="426"/>
        <w:rPr>
          <w:b/>
          <w:bCs/>
        </w:rPr>
      </w:pPr>
      <w:r w:rsidRPr="00FF0BBF">
        <w:rPr>
          <w:b/>
          <w:bCs/>
        </w:rPr>
        <w:t>For third-party collections in North &amp; West Village:</w:t>
      </w:r>
    </w:p>
    <w:p w14:paraId="614551DD" w14:textId="17E0CF20" w:rsidR="00BD1EC4" w:rsidRDefault="00BD1EC4" w:rsidP="00C13B2A">
      <w:pPr>
        <w:pStyle w:val="Body1"/>
        <w:numPr>
          <w:ilvl w:val="0"/>
          <w:numId w:val="43"/>
        </w:numPr>
      </w:pPr>
      <w:r>
        <w:t xml:space="preserve">Forward your post notification email containing the bar code to the nominated </w:t>
      </w:r>
      <w:r>
        <w:lastRenderedPageBreak/>
        <w:t>third-party</w:t>
      </w:r>
      <w:r w:rsidR="00893497">
        <w:t xml:space="preserve"> </w:t>
      </w:r>
      <w:r>
        <w:t>collector.</w:t>
      </w:r>
    </w:p>
    <w:p w14:paraId="4DED1353" w14:textId="54427F29" w:rsidR="00BD1EC4" w:rsidRDefault="00BD1EC4" w:rsidP="00C13B2A">
      <w:pPr>
        <w:pStyle w:val="Body1"/>
        <w:numPr>
          <w:ilvl w:val="0"/>
          <w:numId w:val="43"/>
        </w:numPr>
      </w:pPr>
      <w:r>
        <w:t>It is your responsibility to arrange third party collections from Post Collect Point lockers,</w:t>
      </w:r>
      <w:r w:rsidR="00893497">
        <w:t xml:space="preserve"> </w:t>
      </w:r>
      <w:r>
        <w:t>University of Bristol will not be held liable for facilitating these collections</w:t>
      </w:r>
      <w:r w:rsidR="00893497">
        <w:t>.</w:t>
      </w:r>
    </w:p>
    <w:p w14:paraId="176911B0" w14:textId="3A73A872" w:rsidR="00BD1EC4" w:rsidRPr="00FF0BBF" w:rsidRDefault="00BD1EC4" w:rsidP="009E6F75">
      <w:pPr>
        <w:pStyle w:val="Body1"/>
        <w:numPr>
          <w:ilvl w:val="0"/>
          <w:numId w:val="0"/>
        </w:numPr>
        <w:ind w:left="426"/>
        <w:rPr>
          <w:b/>
          <w:bCs/>
        </w:rPr>
      </w:pPr>
      <w:r w:rsidRPr="00FF0BBF">
        <w:rPr>
          <w:b/>
          <w:bCs/>
        </w:rPr>
        <w:t>We reserve the right to withdraw third-party collections at busy periods. This is to fairly</w:t>
      </w:r>
      <w:r w:rsidR="00893497" w:rsidRPr="00FF0BBF">
        <w:rPr>
          <w:b/>
          <w:bCs/>
        </w:rPr>
        <w:t xml:space="preserve"> </w:t>
      </w:r>
      <w:r w:rsidRPr="00FF0BBF">
        <w:rPr>
          <w:b/>
          <w:bCs/>
        </w:rPr>
        <w:t>accommodate those that have made the trip to the Student Support Centre to collect their mail.</w:t>
      </w:r>
    </w:p>
    <w:p w14:paraId="34D85E16" w14:textId="7E190460" w:rsidR="00BD1EC4" w:rsidRPr="00FF0BBF" w:rsidRDefault="00BD1EC4" w:rsidP="009E6F75">
      <w:pPr>
        <w:pStyle w:val="Heading1"/>
        <w:ind w:left="426"/>
      </w:pPr>
      <w:bookmarkStart w:id="23" w:name="_Toc125367353"/>
      <w:bookmarkStart w:id="24" w:name="_Toc125447757"/>
      <w:bookmarkStart w:id="25" w:name="_Toc125451682"/>
      <w:r w:rsidRPr="00FF0BBF">
        <w:t>Restrictions</w:t>
      </w:r>
      <w:bookmarkEnd w:id="23"/>
      <w:bookmarkEnd w:id="24"/>
      <w:bookmarkEnd w:id="25"/>
    </w:p>
    <w:p w14:paraId="375F57FB" w14:textId="7525E396" w:rsidR="00BD1EC4" w:rsidRDefault="001C35B6" w:rsidP="009E6F75">
      <w:pPr>
        <w:pStyle w:val="Body1"/>
        <w:numPr>
          <w:ilvl w:val="0"/>
          <w:numId w:val="0"/>
        </w:numPr>
        <w:ind w:left="426"/>
      </w:pPr>
      <w:r w:rsidRPr="001C35B6">
        <w:t>Our Facilities teams will not accept mail containing food/perishable items (including perishable medication which requires refrigeration), such as grocery deliveries or home cooking boxes, alcohol, or large/heavy items (as defined under section 6.1) or any prohibited items (listed under section 6.2). The restriction on perishable items does not include floral deliveries.</w:t>
      </w:r>
    </w:p>
    <w:p w14:paraId="5FBEFFF7" w14:textId="64AE5022" w:rsidR="00BD1EC4" w:rsidRPr="00C13B2A" w:rsidRDefault="00BD1EC4" w:rsidP="00C13B2A">
      <w:pPr>
        <w:pStyle w:val="Heading2"/>
        <w:rPr>
          <w:u w:val="none"/>
        </w:rPr>
      </w:pPr>
      <w:bookmarkStart w:id="26" w:name="_Toc125451683"/>
      <w:r w:rsidRPr="00C13B2A">
        <w:rPr>
          <w:u w:val="none"/>
        </w:rPr>
        <w:t>Size and Weight</w:t>
      </w:r>
      <w:bookmarkEnd w:id="26"/>
    </w:p>
    <w:p w14:paraId="3D6E8105" w14:textId="77777777" w:rsidR="00BD1EC4" w:rsidRDefault="00BD1EC4" w:rsidP="009E6F75">
      <w:pPr>
        <w:pStyle w:val="Body1"/>
        <w:numPr>
          <w:ilvl w:val="0"/>
          <w:numId w:val="0"/>
        </w:numPr>
        <w:ind w:left="426"/>
      </w:pPr>
      <w:r>
        <w:t>No items will be accepted of weight greater than 20kg and of size greater than 50x50x50cm.</w:t>
      </w:r>
    </w:p>
    <w:p w14:paraId="0AB5DC9D" w14:textId="560D65A5" w:rsidR="00BD1EC4" w:rsidRDefault="00BD1EC4" w:rsidP="009E6F75">
      <w:pPr>
        <w:pStyle w:val="Body1"/>
        <w:numPr>
          <w:ilvl w:val="0"/>
          <w:numId w:val="0"/>
        </w:numPr>
        <w:ind w:left="426"/>
      </w:pPr>
      <w:r>
        <w:t>Items exceeding the size and/or weight restrictions or grocery deliveries (but not containing any</w:t>
      </w:r>
      <w:r w:rsidR="00893497">
        <w:t xml:space="preserve"> </w:t>
      </w:r>
      <w:r>
        <w:t xml:space="preserve">prohibited items listed under section 6.2) may only be received directly by a Student. The </w:t>
      </w:r>
      <w:r w:rsidR="00636702">
        <w:t>student</w:t>
      </w:r>
      <w:r w:rsidR="00893497">
        <w:t xml:space="preserve"> </w:t>
      </w:r>
      <w:r>
        <w:t>must provide their correct contact information and arrange to meet the courier directly. All</w:t>
      </w:r>
      <w:r w:rsidR="00893497">
        <w:t xml:space="preserve"> </w:t>
      </w:r>
      <w:r>
        <w:t>responsibility for liaising with courier services rests with the Student and our Facilities teams will not</w:t>
      </w:r>
      <w:r w:rsidR="00893497">
        <w:t xml:space="preserve"> </w:t>
      </w:r>
      <w:r>
        <w:t>provide any assistance.</w:t>
      </w:r>
    </w:p>
    <w:p w14:paraId="320B8C2E" w14:textId="4D281830" w:rsidR="00C13B2A" w:rsidRDefault="00BD1EC4" w:rsidP="00C13B2A">
      <w:pPr>
        <w:pStyle w:val="Heading2"/>
        <w:rPr>
          <w:u w:val="none"/>
        </w:rPr>
      </w:pPr>
      <w:bookmarkStart w:id="27" w:name="_Toc125451684"/>
      <w:r w:rsidRPr="00C13B2A">
        <w:rPr>
          <w:u w:val="none"/>
        </w:rPr>
        <w:t>Prohibited Items</w:t>
      </w:r>
      <w:bookmarkEnd w:id="27"/>
    </w:p>
    <w:p w14:paraId="1634D76F" w14:textId="77777777" w:rsidR="00C13B2A" w:rsidRPr="00C13B2A" w:rsidRDefault="00C13B2A" w:rsidP="00C13B2A">
      <w:pPr>
        <w:pStyle w:val="Body2"/>
        <w:numPr>
          <w:ilvl w:val="0"/>
          <w:numId w:val="0"/>
        </w:numPr>
        <w:ind w:left="720" w:hanging="720"/>
      </w:pPr>
    </w:p>
    <w:p w14:paraId="6285256E" w14:textId="68F0191B" w:rsidR="009E6F75" w:rsidRDefault="00BD1EC4" w:rsidP="00C13B2A">
      <w:pPr>
        <w:pStyle w:val="Body1"/>
        <w:numPr>
          <w:ilvl w:val="0"/>
          <w:numId w:val="0"/>
        </w:numPr>
        <w:spacing w:before="0"/>
        <w:ind w:left="426"/>
      </w:pPr>
      <w:r>
        <w:t>Our Post Collection Points follow the guidance of Royal Mail, as a result mail containing the overleaf</w:t>
      </w:r>
      <w:r w:rsidR="00893497">
        <w:t xml:space="preserve"> </w:t>
      </w:r>
      <w:r>
        <w:t>will be immediately rejected or confiscated and subsequently passed to</w:t>
      </w:r>
      <w:r w:rsidR="009E6F75">
        <w:t xml:space="preserve"> </w:t>
      </w:r>
      <w:r w:rsidR="00F55D1B" w:rsidRPr="00F55D1B">
        <w:t>University of Bristol Security Services and the Police.</w:t>
      </w:r>
    </w:p>
    <w:p w14:paraId="0A4A28B8" w14:textId="77777777" w:rsidR="00F131CE" w:rsidRDefault="00F131CE" w:rsidP="00C13B2A">
      <w:pPr>
        <w:pStyle w:val="Body1"/>
        <w:numPr>
          <w:ilvl w:val="0"/>
          <w:numId w:val="0"/>
        </w:numPr>
        <w:spacing w:before="0"/>
        <w:ind w:left="426"/>
      </w:pPr>
    </w:p>
    <w:p w14:paraId="2E8D23A7" w14:textId="6DE5A59A" w:rsidR="009E6F75" w:rsidRPr="00BD1EC4" w:rsidRDefault="00F131CE" w:rsidP="00F131CE">
      <w:pPr>
        <w:pStyle w:val="Body1"/>
        <w:numPr>
          <w:ilvl w:val="0"/>
          <w:numId w:val="0"/>
        </w:numPr>
        <w:spacing w:before="0"/>
        <w:ind w:left="426"/>
      </w:pPr>
      <w:r w:rsidRPr="00F131CE">
        <w:t>We would like to make it very clear that as we cannot carry prohibited items through our network, we will not accept any liability for any item that contains prohibited items. As the list of prohibited items can change from time to time,</w:t>
      </w:r>
      <w:r>
        <w:t xml:space="preserve"> the list of prohibited items can </w:t>
      </w:r>
      <w:r>
        <w:lastRenderedPageBreak/>
        <w:t xml:space="preserve">be found </w:t>
      </w:r>
      <w:hyperlink r:id="rId16" w:history="1">
        <w:r w:rsidRPr="00F131CE">
          <w:rPr>
            <w:rStyle w:val="Hyperlink"/>
          </w:rPr>
          <w:t>here</w:t>
        </w:r>
      </w:hyperlink>
      <w:r w:rsidRPr="00F131CE">
        <w:t>. The list quoted below was correct at the time of publication:</w:t>
      </w:r>
      <w:r>
        <w:rPr>
          <w:noProof/>
        </w:rPr>
        <w:drawing>
          <wp:anchor distT="0" distB="0" distL="114300" distR="114300" simplePos="0" relativeHeight="251660288" behindDoc="1" locked="0" layoutInCell="1" allowOverlap="1" wp14:anchorId="0766B7C4" wp14:editId="3DB87734">
            <wp:simplePos x="0" y="0"/>
            <wp:positionH relativeFrom="column">
              <wp:posOffset>-342900</wp:posOffset>
            </wp:positionH>
            <wp:positionV relativeFrom="paragraph">
              <wp:posOffset>879475</wp:posOffset>
            </wp:positionV>
            <wp:extent cx="6551930" cy="8248650"/>
            <wp:effectExtent l="0" t="0" r="1270" b="0"/>
            <wp:wrapTight wrapText="bothSides">
              <wp:wrapPolygon edited="0">
                <wp:start x="0" y="0"/>
                <wp:lineTo x="0" y="21550"/>
                <wp:lineTo x="21541" y="21550"/>
                <wp:lineTo x="21541" y="0"/>
                <wp:lineTo x="0" y="0"/>
              </wp:wrapPolygon>
            </wp:wrapTight>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551930" cy="8248650"/>
                    </a:xfrm>
                    <a:prstGeom prst="rect">
                      <a:avLst/>
                    </a:prstGeom>
                  </pic:spPr>
                </pic:pic>
              </a:graphicData>
            </a:graphic>
            <wp14:sizeRelH relativeFrom="margin">
              <wp14:pctWidth>0</wp14:pctWidth>
            </wp14:sizeRelH>
            <wp14:sizeRelV relativeFrom="margin">
              <wp14:pctHeight>0</wp14:pctHeight>
            </wp14:sizeRelV>
          </wp:anchor>
        </w:drawing>
      </w:r>
    </w:p>
    <w:sectPr w:rsidR="009E6F75" w:rsidRPr="00BD1EC4" w:rsidSect="000E4FAD">
      <w:headerReference w:type="even" r:id="rId18"/>
      <w:headerReference w:type="default" r:id="rId19"/>
      <w:footerReference w:type="even" r:id="rId20"/>
      <w:footerReference w:type="default" r:id="rId21"/>
      <w:headerReference w:type="first" r:id="rId22"/>
      <w:footerReference w:type="first" r:id="rId23"/>
      <w:pgSz w:w="11906" w:h="16838"/>
      <w:pgMar w:top="1135" w:right="1440" w:bottom="1134"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6263" w14:textId="77777777" w:rsidR="00624B2B" w:rsidRDefault="00624B2B" w:rsidP="00752EA9">
      <w:r>
        <w:separator/>
      </w:r>
    </w:p>
    <w:p w14:paraId="3C4B2D08" w14:textId="77777777" w:rsidR="00624B2B" w:rsidRDefault="00624B2B" w:rsidP="00752EA9"/>
  </w:endnote>
  <w:endnote w:type="continuationSeparator" w:id="0">
    <w:p w14:paraId="6F81BF99" w14:textId="77777777" w:rsidR="00624B2B" w:rsidRDefault="00624B2B" w:rsidP="00752EA9">
      <w:r>
        <w:continuationSeparator/>
      </w:r>
    </w:p>
    <w:p w14:paraId="5FA04EC2" w14:textId="77777777" w:rsidR="00624B2B" w:rsidRDefault="00624B2B" w:rsidP="00752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0EEF" w14:textId="77777777" w:rsidR="000D3AE6" w:rsidRDefault="000D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30"/>
    </w:tblGrid>
    <w:tr w:rsidR="000D3AE6" w:rsidRPr="000D3AE6" w14:paraId="601A63EF" w14:textId="77777777" w:rsidTr="000D3AE6">
      <w:tc>
        <w:tcPr>
          <w:tcW w:w="3377" w:type="pct"/>
        </w:tcPr>
        <w:p w14:paraId="14BBA6DA" w14:textId="77777777" w:rsidR="000D3AE6" w:rsidRPr="000D3AE6" w:rsidRDefault="000D3AE6" w:rsidP="000D3AE6">
          <w:pPr>
            <w:tabs>
              <w:tab w:val="right" w:pos="10206"/>
            </w:tabs>
            <w:ind w:left="0" w:firstLine="0"/>
          </w:pPr>
          <w:bookmarkStart w:id="28" w:name="_Hlk12268879"/>
          <w:r w:rsidRPr="000D3AE6">
            <w:t>Only the master version of this document is controlled</w:t>
          </w:r>
        </w:p>
      </w:tc>
      <w:tc>
        <w:tcPr>
          <w:tcW w:w="1623" w:type="pct"/>
        </w:tcPr>
        <w:p w14:paraId="7DFCA387" w14:textId="77777777" w:rsidR="000D3AE6" w:rsidRPr="000D3AE6" w:rsidRDefault="000D3AE6" w:rsidP="000D3AE6">
          <w:pPr>
            <w:tabs>
              <w:tab w:val="right" w:pos="10206"/>
            </w:tabs>
            <w:ind w:left="0" w:firstLine="0"/>
            <w:jc w:val="right"/>
          </w:pPr>
          <w:r w:rsidRPr="000D3AE6">
            <w:t xml:space="preserve">Page: </w:t>
          </w:r>
          <w:r w:rsidRPr="000D3AE6">
            <w:fldChar w:fldCharType="begin"/>
          </w:r>
          <w:r w:rsidRPr="000D3AE6">
            <w:instrText xml:space="preserve"> PAGE   \* MERGEFORMAT </w:instrText>
          </w:r>
          <w:r w:rsidRPr="000D3AE6">
            <w:fldChar w:fldCharType="separate"/>
          </w:r>
          <w:r w:rsidRPr="000D3AE6">
            <w:t>1</w:t>
          </w:r>
          <w:r w:rsidRPr="000D3AE6">
            <w:fldChar w:fldCharType="end"/>
          </w:r>
          <w:r w:rsidRPr="000D3AE6">
            <w:t xml:space="preserve"> of </w:t>
          </w:r>
          <w:r w:rsidRPr="000D3AE6">
            <w:rPr>
              <w:noProof/>
            </w:rPr>
            <w:fldChar w:fldCharType="begin"/>
          </w:r>
          <w:r w:rsidRPr="000D3AE6">
            <w:rPr>
              <w:noProof/>
            </w:rPr>
            <w:instrText xml:space="preserve"> NUMPAGES   \* MERGEFORMAT </w:instrText>
          </w:r>
          <w:r w:rsidRPr="000D3AE6">
            <w:rPr>
              <w:noProof/>
            </w:rPr>
            <w:fldChar w:fldCharType="separate"/>
          </w:r>
          <w:r w:rsidRPr="000D3AE6">
            <w:rPr>
              <w:noProof/>
            </w:rPr>
            <w:t>3</w:t>
          </w:r>
          <w:r w:rsidRPr="000D3AE6">
            <w:rPr>
              <w:noProof/>
            </w:rPr>
            <w:fldChar w:fldCharType="end"/>
          </w:r>
        </w:p>
      </w:tc>
    </w:tr>
    <w:bookmarkEnd w:id="28"/>
  </w:tbl>
  <w:p w14:paraId="6F78A542" w14:textId="77777777" w:rsidR="00950576" w:rsidRPr="000D3AE6" w:rsidRDefault="00950576" w:rsidP="000D3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CF9" w14:textId="77777777" w:rsidR="000D3AE6" w:rsidRDefault="000D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B8C0" w14:textId="77777777" w:rsidR="00624B2B" w:rsidRDefault="00624B2B" w:rsidP="00752EA9">
      <w:r>
        <w:separator/>
      </w:r>
    </w:p>
    <w:p w14:paraId="77FA8BE4" w14:textId="77777777" w:rsidR="00624B2B" w:rsidRDefault="00624B2B" w:rsidP="00752EA9"/>
  </w:footnote>
  <w:footnote w:type="continuationSeparator" w:id="0">
    <w:p w14:paraId="5CFFC59E" w14:textId="77777777" w:rsidR="00624B2B" w:rsidRDefault="00624B2B" w:rsidP="00752EA9">
      <w:r>
        <w:continuationSeparator/>
      </w:r>
    </w:p>
    <w:p w14:paraId="5B4D2426" w14:textId="77777777" w:rsidR="00624B2B" w:rsidRDefault="00624B2B" w:rsidP="00752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1AB5" w14:textId="77777777" w:rsidR="000D3AE6" w:rsidRDefault="000D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CDC3" w14:textId="77777777" w:rsidR="000D3AE6" w:rsidRDefault="000D3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D841" w14:textId="77777777" w:rsidR="000D3AE6" w:rsidRDefault="000D3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981A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E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5235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A0BF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86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A2B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ED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07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021C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9AD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D137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630DD0"/>
    <w:multiLevelType w:val="hybridMultilevel"/>
    <w:tmpl w:val="F0AA72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D77722"/>
    <w:multiLevelType w:val="hybridMultilevel"/>
    <w:tmpl w:val="4D10C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6362F4"/>
    <w:multiLevelType w:val="hybridMultilevel"/>
    <w:tmpl w:val="CBBC9C2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0D746019"/>
    <w:multiLevelType w:val="hybridMultilevel"/>
    <w:tmpl w:val="DC80D9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9F00C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E15B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9F76B8"/>
    <w:multiLevelType w:val="hybridMultilevel"/>
    <w:tmpl w:val="FFE69FB6"/>
    <w:lvl w:ilvl="0" w:tplc="ED0EE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9993ED"/>
    <w:multiLevelType w:val="hybridMultilevel"/>
    <w:tmpl w:val="9794C3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AFC752F"/>
    <w:multiLevelType w:val="multilevel"/>
    <w:tmpl w:val="6096E1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1B4D0A4F"/>
    <w:multiLevelType w:val="hybridMultilevel"/>
    <w:tmpl w:val="88AA53AE"/>
    <w:lvl w:ilvl="0" w:tplc="A6EAF046">
      <w:start w:val="1"/>
      <w:numFmt w:val="bullet"/>
      <w:lvlText w:val=""/>
      <w:lvlJc w:val="left"/>
      <w:pPr>
        <w:ind w:left="2412" w:hanging="360"/>
      </w:pPr>
      <w:rPr>
        <w:rFonts w:ascii="Symbol" w:hAnsi="Symbo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1" w15:restartNumberingAfterBreak="0">
    <w:nsid w:val="1FF7736E"/>
    <w:multiLevelType w:val="hybridMultilevel"/>
    <w:tmpl w:val="180E2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180209"/>
    <w:multiLevelType w:val="hybridMultilevel"/>
    <w:tmpl w:val="6DFE4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404A56"/>
    <w:multiLevelType w:val="hybridMultilevel"/>
    <w:tmpl w:val="F1B8C9E2"/>
    <w:lvl w:ilvl="0" w:tplc="7192719E">
      <w:start w:val="1"/>
      <w:numFmt w:val="bullet"/>
      <w:lvlText w:val=""/>
      <w:lvlJc w:val="left"/>
      <w:pPr>
        <w:ind w:left="2772" w:hanging="360"/>
      </w:pPr>
      <w:rPr>
        <w:rFonts w:ascii="Symbol" w:hAnsi="Symbol"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24" w15:restartNumberingAfterBreak="0">
    <w:nsid w:val="25F73A6F"/>
    <w:multiLevelType w:val="hybridMultilevel"/>
    <w:tmpl w:val="C26AE29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2722079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CE87514"/>
    <w:multiLevelType w:val="hybridMultilevel"/>
    <w:tmpl w:val="2F0650EA"/>
    <w:lvl w:ilvl="0" w:tplc="9C3067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2E104BF4"/>
    <w:multiLevelType w:val="hybridMultilevel"/>
    <w:tmpl w:val="76CE5B72"/>
    <w:lvl w:ilvl="0" w:tplc="0D6A0F46">
      <w:start w:val="1"/>
      <w:numFmt w:val="bullet"/>
      <w:lvlText w:val=""/>
      <w:lvlJc w:val="left"/>
      <w:pPr>
        <w:ind w:left="2826" w:hanging="360"/>
      </w:pPr>
      <w:rPr>
        <w:rFonts w:ascii="Symbol" w:hAnsi="Symbol" w:hint="default"/>
      </w:rPr>
    </w:lvl>
    <w:lvl w:ilvl="1" w:tplc="C162703A">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28" w15:restartNumberingAfterBreak="0">
    <w:nsid w:val="31E72CC6"/>
    <w:multiLevelType w:val="hybridMultilevel"/>
    <w:tmpl w:val="DC40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9F3806"/>
    <w:multiLevelType w:val="hybridMultilevel"/>
    <w:tmpl w:val="8D5C8FC6"/>
    <w:lvl w:ilvl="0" w:tplc="0D6A0F46">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DE23F29"/>
    <w:multiLevelType w:val="hybridMultilevel"/>
    <w:tmpl w:val="9B0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5F07CB"/>
    <w:multiLevelType w:val="hybridMultilevel"/>
    <w:tmpl w:val="EBC69998"/>
    <w:lvl w:ilvl="0" w:tplc="8C460318">
      <w:start w:val="1"/>
      <w:numFmt w:val="decimal"/>
      <w:lvlText w:val="%1."/>
      <w:lvlJc w:val="left"/>
      <w:pPr>
        <w:ind w:left="720" w:hanging="360"/>
      </w:pPr>
      <w:rPr>
        <w:rFonts w:hint="default"/>
      </w:rPr>
    </w:lvl>
    <w:lvl w:ilvl="1" w:tplc="0804E43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E1C23"/>
    <w:multiLevelType w:val="hybridMultilevel"/>
    <w:tmpl w:val="6A2A6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F24A1"/>
    <w:multiLevelType w:val="hybridMultilevel"/>
    <w:tmpl w:val="DD9897AA"/>
    <w:lvl w:ilvl="0" w:tplc="E822F2A2">
      <w:start w:val="1"/>
      <w:numFmt w:val="bullet"/>
      <w:pStyle w:val="Bullets"/>
      <w:lvlText w:val=""/>
      <w:lvlJc w:val="left"/>
      <w:pPr>
        <w:ind w:left="2412" w:hanging="360"/>
      </w:pPr>
      <w:rPr>
        <w:rFonts w:ascii="Symbol" w:hAnsi="Symbol" w:hint="default"/>
      </w:rPr>
    </w:lvl>
    <w:lvl w:ilvl="1" w:tplc="08090003">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34" w15:restartNumberingAfterBreak="0">
    <w:nsid w:val="6C8327A5"/>
    <w:multiLevelType w:val="hybridMultilevel"/>
    <w:tmpl w:val="24CE3C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F665FBB"/>
    <w:multiLevelType w:val="hybridMultilevel"/>
    <w:tmpl w:val="BF0225C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FFF530B"/>
    <w:multiLevelType w:val="hybridMultilevel"/>
    <w:tmpl w:val="0238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36A97"/>
    <w:multiLevelType w:val="hybridMultilevel"/>
    <w:tmpl w:val="06240E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F1D44F3"/>
    <w:multiLevelType w:val="hybridMultilevel"/>
    <w:tmpl w:val="BE6CC5C8"/>
    <w:lvl w:ilvl="0" w:tplc="9C3067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6483855">
    <w:abstractNumId w:val="18"/>
  </w:num>
  <w:num w:numId="2" w16cid:durableId="1578588937">
    <w:abstractNumId w:val="36"/>
  </w:num>
  <w:num w:numId="3" w16cid:durableId="50613722">
    <w:abstractNumId w:val="17"/>
  </w:num>
  <w:num w:numId="4" w16cid:durableId="1744329891">
    <w:abstractNumId w:val="32"/>
  </w:num>
  <w:num w:numId="5" w16cid:durableId="1820422737">
    <w:abstractNumId w:val="30"/>
  </w:num>
  <w:num w:numId="6" w16cid:durableId="1359113534">
    <w:abstractNumId w:val="22"/>
  </w:num>
  <w:num w:numId="7" w16cid:durableId="1121337766">
    <w:abstractNumId w:val="19"/>
  </w:num>
  <w:num w:numId="8" w16cid:durableId="897397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3744097">
    <w:abstractNumId w:val="10"/>
  </w:num>
  <w:num w:numId="10" w16cid:durableId="743646438">
    <w:abstractNumId w:val="16"/>
  </w:num>
  <w:num w:numId="11" w16cid:durableId="1171487583">
    <w:abstractNumId w:val="25"/>
  </w:num>
  <w:num w:numId="12" w16cid:durableId="439380996">
    <w:abstractNumId w:val="9"/>
  </w:num>
  <w:num w:numId="13" w16cid:durableId="2081361931">
    <w:abstractNumId w:val="7"/>
  </w:num>
  <w:num w:numId="14" w16cid:durableId="1991014364">
    <w:abstractNumId w:val="6"/>
  </w:num>
  <w:num w:numId="15" w16cid:durableId="586841724">
    <w:abstractNumId w:val="5"/>
  </w:num>
  <w:num w:numId="16" w16cid:durableId="1215313704">
    <w:abstractNumId w:val="4"/>
  </w:num>
  <w:num w:numId="17" w16cid:durableId="699208540">
    <w:abstractNumId w:val="8"/>
  </w:num>
  <w:num w:numId="18" w16cid:durableId="1165558752">
    <w:abstractNumId w:val="3"/>
  </w:num>
  <w:num w:numId="19" w16cid:durableId="1688021590">
    <w:abstractNumId w:val="2"/>
  </w:num>
  <w:num w:numId="20" w16cid:durableId="695808435">
    <w:abstractNumId w:val="1"/>
  </w:num>
  <w:num w:numId="21" w16cid:durableId="1560245360">
    <w:abstractNumId w:val="0"/>
  </w:num>
  <w:num w:numId="22" w16cid:durableId="1540432545">
    <w:abstractNumId w:val="34"/>
  </w:num>
  <w:num w:numId="23" w16cid:durableId="2125423667">
    <w:abstractNumId w:val="29"/>
  </w:num>
  <w:num w:numId="24" w16cid:durableId="374622071">
    <w:abstractNumId w:val="27"/>
  </w:num>
  <w:num w:numId="25" w16cid:durableId="125121334">
    <w:abstractNumId w:val="20"/>
  </w:num>
  <w:num w:numId="26" w16cid:durableId="677196204">
    <w:abstractNumId w:val="33"/>
  </w:num>
  <w:num w:numId="27" w16cid:durableId="1847943970">
    <w:abstractNumId w:val="23"/>
  </w:num>
  <w:num w:numId="28" w16cid:durableId="180710265">
    <w:abstractNumId w:val="19"/>
    <w:lvlOverride w:ilvl="0">
      <w:startOverride w:val="6"/>
    </w:lvlOverride>
    <w:lvlOverride w:ilvl="1"/>
  </w:num>
  <w:num w:numId="29" w16cid:durableId="49892518">
    <w:abstractNumId w:val="19"/>
    <w:lvlOverride w:ilvl="0">
      <w:startOverride w:val="6"/>
    </w:lvlOverride>
    <w:lvlOverride w:ilvl="1">
      <w:startOverride w:val="2"/>
    </w:lvlOverride>
  </w:num>
  <w:num w:numId="30" w16cid:durableId="2025788104">
    <w:abstractNumId w:val="31"/>
  </w:num>
  <w:num w:numId="31" w16cid:durableId="637076298">
    <w:abstractNumId w:val="38"/>
  </w:num>
  <w:num w:numId="32" w16cid:durableId="1803956814">
    <w:abstractNumId w:val="26"/>
  </w:num>
  <w:num w:numId="33" w16cid:durableId="18664957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24205">
    <w:abstractNumId w:val="21"/>
  </w:num>
  <w:num w:numId="35" w16cid:durableId="1695181628">
    <w:abstractNumId w:val="28"/>
  </w:num>
  <w:num w:numId="36" w16cid:durableId="839078563">
    <w:abstractNumId w:val="12"/>
  </w:num>
  <w:num w:numId="37" w16cid:durableId="544022329">
    <w:abstractNumId w:val="15"/>
  </w:num>
  <w:num w:numId="38" w16cid:durableId="1072463843">
    <w:abstractNumId w:val="14"/>
  </w:num>
  <w:num w:numId="39" w16cid:durableId="28185236">
    <w:abstractNumId w:val="37"/>
  </w:num>
  <w:num w:numId="40" w16cid:durableId="123356288">
    <w:abstractNumId w:val="11"/>
  </w:num>
  <w:num w:numId="41" w16cid:durableId="688334247">
    <w:abstractNumId w:val="24"/>
  </w:num>
  <w:num w:numId="42" w16cid:durableId="438912324">
    <w:abstractNumId w:val="13"/>
  </w:num>
  <w:num w:numId="43" w16cid:durableId="13919243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D4"/>
    <w:rsid w:val="000007A4"/>
    <w:rsid w:val="00001D2A"/>
    <w:rsid w:val="000265F8"/>
    <w:rsid w:val="00032765"/>
    <w:rsid w:val="00043844"/>
    <w:rsid w:val="00050EC0"/>
    <w:rsid w:val="000B0B05"/>
    <w:rsid w:val="000B31B1"/>
    <w:rsid w:val="000B5F04"/>
    <w:rsid w:val="000C58C9"/>
    <w:rsid w:val="000C5B08"/>
    <w:rsid w:val="000D3AE6"/>
    <w:rsid w:val="000D764B"/>
    <w:rsid w:val="000D7B29"/>
    <w:rsid w:val="000E2215"/>
    <w:rsid w:val="000E4FAD"/>
    <w:rsid w:val="000F3165"/>
    <w:rsid w:val="00107D5B"/>
    <w:rsid w:val="00150FDC"/>
    <w:rsid w:val="00174D7E"/>
    <w:rsid w:val="00185922"/>
    <w:rsid w:val="001B75F1"/>
    <w:rsid w:val="001C35B6"/>
    <w:rsid w:val="001C4E28"/>
    <w:rsid w:val="00252221"/>
    <w:rsid w:val="00254E84"/>
    <w:rsid w:val="00274A0C"/>
    <w:rsid w:val="00276619"/>
    <w:rsid w:val="002E0415"/>
    <w:rsid w:val="003715A9"/>
    <w:rsid w:val="003D1D55"/>
    <w:rsid w:val="003D471B"/>
    <w:rsid w:val="003F3215"/>
    <w:rsid w:val="004A1E79"/>
    <w:rsid w:val="00507DC3"/>
    <w:rsid w:val="00520CDA"/>
    <w:rsid w:val="00526CED"/>
    <w:rsid w:val="00577F3F"/>
    <w:rsid w:val="00582722"/>
    <w:rsid w:val="00583926"/>
    <w:rsid w:val="005A449B"/>
    <w:rsid w:val="005B5381"/>
    <w:rsid w:val="005F157B"/>
    <w:rsid w:val="005F7499"/>
    <w:rsid w:val="005F7EA8"/>
    <w:rsid w:val="006019D8"/>
    <w:rsid w:val="00624B2B"/>
    <w:rsid w:val="00636702"/>
    <w:rsid w:val="0069437F"/>
    <w:rsid w:val="006A5C7C"/>
    <w:rsid w:val="006E0857"/>
    <w:rsid w:val="00707AEE"/>
    <w:rsid w:val="00725E98"/>
    <w:rsid w:val="00730BFC"/>
    <w:rsid w:val="00752EA9"/>
    <w:rsid w:val="0076235A"/>
    <w:rsid w:val="007847A9"/>
    <w:rsid w:val="007A0EFD"/>
    <w:rsid w:val="008549D2"/>
    <w:rsid w:val="00893497"/>
    <w:rsid w:val="008A33D8"/>
    <w:rsid w:val="008A5ABE"/>
    <w:rsid w:val="008B0DDE"/>
    <w:rsid w:val="008D4062"/>
    <w:rsid w:val="008E0DD8"/>
    <w:rsid w:val="008E4CA8"/>
    <w:rsid w:val="008F5867"/>
    <w:rsid w:val="00950576"/>
    <w:rsid w:val="0095302F"/>
    <w:rsid w:val="009741C6"/>
    <w:rsid w:val="009E2449"/>
    <w:rsid w:val="009E40E1"/>
    <w:rsid w:val="009E6F75"/>
    <w:rsid w:val="00A008E7"/>
    <w:rsid w:val="00A04415"/>
    <w:rsid w:val="00A743C6"/>
    <w:rsid w:val="00A8517A"/>
    <w:rsid w:val="00A91C28"/>
    <w:rsid w:val="00A96C68"/>
    <w:rsid w:val="00AA767C"/>
    <w:rsid w:val="00AB17D4"/>
    <w:rsid w:val="00AC0D1E"/>
    <w:rsid w:val="00AE0CF8"/>
    <w:rsid w:val="00B365CD"/>
    <w:rsid w:val="00B4165E"/>
    <w:rsid w:val="00B560C2"/>
    <w:rsid w:val="00B64934"/>
    <w:rsid w:val="00B71168"/>
    <w:rsid w:val="00B91D65"/>
    <w:rsid w:val="00BA2446"/>
    <w:rsid w:val="00BC4FBA"/>
    <w:rsid w:val="00BC50D9"/>
    <w:rsid w:val="00BD1EC4"/>
    <w:rsid w:val="00BD68EF"/>
    <w:rsid w:val="00BE4F0C"/>
    <w:rsid w:val="00BF3EEA"/>
    <w:rsid w:val="00C13B2A"/>
    <w:rsid w:val="00C25521"/>
    <w:rsid w:val="00C2696E"/>
    <w:rsid w:val="00C416FC"/>
    <w:rsid w:val="00C43B68"/>
    <w:rsid w:val="00C50679"/>
    <w:rsid w:val="00C527ED"/>
    <w:rsid w:val="00C610D2"/>
    <w:rsid w:val="00CA10EE"/>
    <w:rsid w:val="00CF22D9"/>
    <w:rsid w:val="00D11510"/>
    <w:rsid w:val="00D13F4F"/>
    <w:rsid w:val="00D23A7B"/>
    <w:rsid w:val="00D31C49"/>
    <w:rsid w:val="00DC0988"/>
    <w:rsid w:val="00DC1906"/>
    <w:rsid w:val="00DD288A"/>
    <w:rsid w:val="00DF27E1"/>
    <w:rsid w:val="00DF6B83"/>
    <w:rsid w:val="00E02A5F"/>
    <w:rsid w:val="00E15DEA"/>
    <w:rsid w:val="00E24CF2"/>
    <w:rsid w:val="00E73CC2"/>
    <w:rsid w:val="00E75B25"/>
    <w:rsid w:val="00EA2275"/>
    <w:rsid w:val="00EB5718"/>
    <w:rsid w:val="00EC76DA"/>
    <w:rsid w:val="00EE0E00"/>
    <w:rsid w:val="00EE55FF"/>
    <w:rsid w:val="00F131CE"/>
    <w:rsid w:val="00F52BCC"/>
    <w:rsid w:val="00F55D1B"/>
    <w:rsid w:val="00FB02A1"/>
    <w:rsid w:val="00FB7324"/>
    <w:rsid w:val="00FC1561"/>
    <w:rsid w:val="00FE3436"/>
    <w:rsid w:val="00FE563E"/>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F762"/>
  <w15:chartTrackingRefBased/>
  <w15:docId w15:val="{0DD9D6F3-11AB-4586-A95B-427C4973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5B25"/>
    <w:pPr>
      <w:spacing w:after="0" w:line="240" w:lineRule="auto"/>
      <w:ind w:left="1134" w:hanging="1134"/>
    </w:pPr>
    <w:rPr>
      <w:rFonts w:ascii="Arial" w:hAnsi="Arial"/>
    </w:rPr>
  </w:style>
  <w:style w:type="paragraph" w:styleId="Heading1">
    <w:name w:val="heading 1"/>
    <w:basedOn w:val="Default"/>
    <w:next w:val="Body1"/>
    <w:link w:val="Heading1Char"/>
    <w:uiPriority w:val="9"/>
    <w:qFormat/>
    <w:rsid w:val="008E4CA8"/>
    <w:pPr>
      <w:keepNext/>
      <w:widowControl w:val="0"/>
      <w:numPr>
        <w:numId w:val="7"/>
      </w:numPr>
      <w:spacing w:before="220"/>
      <w:outlineLvl w:val="0"/>
    </w:pPr>
    <w:rPr>
      <w:b/>
      <w:bCs/>
      <w:sz w:val="22"/>
      <w:szCs w:val="22"/>
    </w:rPr>
  </w:style>
  <w:style w:type="paragraph" w:styleId="Heading2">
    <w:name w:val="heading 2"/>
    <w:basedOn w:val="Normal"/>
    <w:next w:val="Body2"/>
    <w:link w:val="Heading2Char"/>
    <w:uiPriority w:val="9"/>
    <w:unhideWhenUsed/>
    <w:qFormat/>
    <w:rsid w:val="008E4CA8"/>
    <w:pPr>
      <w:keepNext/>
      <w:widowControl w:val="0"/>
      <w:numPr>
        <w:ilvl w:val="1"/>
        <w:numId w:val="7"/>
      </w:numPr>
      <w:spacing w:before="220"/>
      <w:outlineLvl w:val="1"/>
    </w:pPr>
    <w:rPr>
      <w:rFonts w:cs="Arial"/>
      <w:u w:val="single"/>
    </w:rPr>
  </w:style>
  <w:style w:type="paragraph" w:styleId="Heading3">
    <w:name w:val="heading 3"/>
    <w:basedOn w:val="Normal"/>
    <w:next w:val="Body3"/>
    <w:link w:val="Heading3Char"/>
    <w:uiPriority w:val="9"/>
    <w:unhideWhenUsed/>
    <w:qFormat/>
    <w:rsid w:val="008E4CA8"/>
    <w:pPr>
      <w:keepNext/>
      <w:widowControl w:val="0"/>
      <w:numPr>
        <w:ilvl w:val="2"/>
        <w:numId w:val="7"/>
      </w:numPr>
      <w:spacing w:before="220"/>
      <w:outlineLvl w:val="2"/>
    </w:pPr>
    <w:rPr>
      <w:rFonts w:eastAsiaTheme="majorEastAsia" w:cs="Arial"/>
      <w:i/>
    </w:rPr>
  </w:style>
  <w:style w:type="paragraph" w:styleId="Heading4">
    <w:name w:val="heading 4"/>
    <w:basedOn w:val="Normal"/>
    <w:next w:val="Normal"/>
    <w:link w:val="Heading4Char"/>
    <w:uiPriority w:val="9"/>
    <w:unhideWhenUsed/>
    <w:rsid w:val="00BF3EEA"/>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BF3EEA"/>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BF3EEA"/>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BF3EE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BF3EE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BF3EE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0CDA"/>
    <w:pPr>
      <w:contextualSpacing/>
      <w:jc w:val="center"/>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520CDA"/>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8E4CA8"/>
    <w:rPr>
      <w:rFonts w:ascii="Arial" w:hAnsi="Arial" w:cs="Arial"/>
      <w:b/>
      <w:bCs/>
      <w:color w:val="000000"/>
    </w:rPr>
  </w:style>
  <w:style w:type="paragraph" w:styleId="Header">
    <w:name w:val="header"/>
    <w:basedOn w:val="Normal"/>
    <w:link w:val="HeaderChar"/>
    <w:uiPriority w:val="99"/>
    <w:unhideWhenUsed/>
    <w:rsid w:val="00DF27E1"/>
    <w:pPr>
      <w:tabs>
        <w:tab w:val="center" w:pos="4513"/>
        <w:tab w:val="right" w:pos="9026"/>
      </w:tabs>
    </w:pPr>
  </w:style>
  <w:style w:type="character" w:customStyle="1" w:styleId="HeaderChar">
    <w:name w:val="Header Char"/>
    <w:basedOn w:val="DefaultParagraphFont"/>
    <w:link w:val="Header"/>
    <w:uiPriority w:val="99"/>
    <w:rsid w:val="00DF27E1"/>
  </w:style>
  <w:style w:type="paragraph" w:styleId="Footer">
    <w:name w:val="footer"/>
    <w:basedOn w:val="Normal"/>
    <w:link w:val="FooterChar"/>
    <w:uiPriority w:val="99"/>
    <w:unhideWhenUsed/>
    <w:rsid w:val="00DF27E1"/>
    <w:pPr>
      <w:tabs>
        <w:tab w:val="center" w:pos="4513"/>
        <w:tab w:val="right" w:pos="9026"/>
      </w:tabs>
    </w:pPr>
  </w:style>
  <w:style w:type="character" w:customStyle="1" w:styleId="FooterChar">
    <w:name w:val="Footer Char"/>
    <w:basedOn w:val="DefaultParagraphFont"/>
    <w:link w:val="Footer"/>
    <w:uiPriority w:val="99"/>
    <w:rsid w:val="00DF27E1"/>
  </w:style>
  <w:style w:type="paragraph" w:customStyle="1" w:styleId="Default">
    <w:name w:val="Default"/>
    <w:rsid w:val="00B711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rsid w:val="008B0DDE"/>
    <w:pPr>
      <w:numPr>
        <w:ilvl w:val="1"/>
      </w:numPr>
      <w:ind w:left="1134" w:hanging="1134"/>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0DDE"/>
    <w:rPr>
      <w:rFonts w:eastAsiaTheme="minorEastAsia"/>
      <w:color w:val="5A5A5A" w:themeColor="text1" w:themeTint="A5"/>
      <w:spacing w:val="15"/>
    </w:rPr>
  </w:style>
  <w:style w:type="paragraph" w:customStyle="1" w:styleId="paragraph">
    <w:name w:val="paragraph"/>
    <w:basedOn w:val="Normal"/>
    <w:rsid w:val="005F7499"/>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F7499"/>
  </w:style>
  <w:style w:type="character" w:customStyle="1" w:styleId="spellingerror">
    <w:name w:val="spellingerror"/>
    <w:basedOn w:val="DefaultParagraphFont"/>
    <w:rsid w:val="005F7499"/>
  </w:style>
  <w:style w:type="character" w:customStyle="1" w:styleId="eop">
    <w:name w:val="eop"/>
    <w:basedOn w:val="DefaultParagraphFont"/>
    <w:rsid w:val="005F7499"/>
  </w:style>
  <w:style w:type="paragraph" w:styleId="TOCHeading">
    <w:name w:val="TOC Heading"/>
    <w:next w:val="Normal"/>
    <w:uiPriority w:val="39"/>
    <w:unhideWhenUsed/>
    <w:qFormat/>
    <w:rsid w:val="00BC50D9"/>
    <w:pPr>
      <w:keepNext/>
      <w:keepLines/>
      <w:spacing w:before="240"/>
    </w:pPr>
    <w:rPr>
      <w:rFonts w:ascii="Arial" w:eastAsiaTheme="majorEastAsia" w:hAnsi="Arial" w:cstheme="majorBidi"/>
      <w:b/>
      <w:szCs w:val="32"/>
      <w:lang w:val="en-US"/>
    </w:rPr>
  </w:style>
  <w:style w:type="paragraph" w:styleId="TOC1">
    <w:name w:val="toc 1"/>
    <w:basedOn w:val="Normal"/>
    <w:next w:val="Normal"/>
    <w:uiPriority w:val="39"/>
    <w:unhideWhenUsed/>
    <w:rsid w:val="001C4E28"/>
    <w:pPr>
      <w:tabs>
        <w:tab w:val="right" w:leader="dot" w:pos="9016"/>
      </w:tabs>
      <w:spacing w:after="100"/>
    </w:pPr>
  </w:style>
  <w:style w:type="character" w:styleId="Hyperlink">
    <w:name w:val="Hyperlink"/>
    <w:basedOn w:val="DefaultParagraphFont"/>
    <w:uiPriority w:val="99"/>
    <w:unhideWhenUsed/>
    <w:rsid w:val="005F7499"/>
    <w:rPr>
      <w:color w:val="0563C1" w:themeColor="hyperlink"/>
      <w:u w:val="single"/>
    </w:rPr>
  </w:style>
  <w:style w:type="character" w:customStyle="1" w:styleId="Heading2Char">
    <w:name w:val="Heading 2 Char"/>
    <w:basedOn w:val="DefaultParagraphFont"/>
    <w:link w:val="Heading2"/>
    <w:uiPriority w:val="9"/>
    <w:rsid w:val="008E4CA8"/>
    <w:rPr>
      <w:rFonts w:ascii="Arial" w:hAnsi="Arial" w:cs="Arial"/>
      <w:u w:val="single"/>
    </w:rPr>
  </w:style>
  <w:style w:type="table" w:styleId="TableGrid">
    <w:name w:val="Table Grid"/>
    <w:basedOn w:val="TableNormal"/>
    <w:uiPriority w:val="39"/>
    <w:rsid w:val="0076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unhideWhenUsed/>
    <w:rsid w:val="001C4E28"/>
    <w:pPr>
      <w:tabs>
        <w:tab w:val="right" w:leader="dot" w:pos="9016"/>
      </w:tabs>
      <w:spacing w:after="100"/>
    </w:pPr>
  </w:style>
  <w:style w:type="paragraph" w:styleId="NoSpacing">
    <w:name w:val="No Spacing"/>
    <w:link w:val="NoSpacingChar"/>
    <w:uiPriority w:val="1"/>
    <w:rsid w:val="0076235A"/>
    <w:pPr>
      <w:spacing w:after="0" w:line="240" w:lineRule="auto"/>
    </w:pPr>
    <w:rPr>
      <w:rFonts w:ascii="Arial" w:hAnsi="Arial"/>
    </w:rPr>
  </w:style>
  <w:style w:type="character" w:customStyle="1" w:styleId="Heading3Char">
    <w:name w:val="Heading 3 Char"/>
    <w:basedOn w:val="DefaultParagraphFont"/>
    <w:link w:val="Heading3"/>
    <w:uiPriority w:val="9"/>
    <w:rsid w:val="008E4CA8"/>
    <w:rPr>
      <w:rFonts w:ascii="Arial" w:eastAsiaTheme="majorEastAsia" w:hAnsi="Arial" w:cs="Arial"/>
      <w:i/>
    </w:rPr>
  </w:style>
  <w:style w:type="paragraph" w:styleId="ListParagraph">
    <w:name w:val="List Paragraph"/>
    <w:basedOn w:val="Normal"/>
    <w:uiPriority w:val="34"/>
    <w:rsid w:val="00D11510"/>
    <w:pPr>
      <w:contextualSpacing/>
    </w:pPr>
  </w:style>
  <w:style w:type="paragraph" w:styleId="TOC3">
    <w:name w:val="toc 3"/>
    <w:basedOn w:val="Normal"/>
    <w:next w:val="Normal"/>
    <w:uiPriority w:val="39"/>
    <w:unhideWhenUsed/>
    <w:rsid w:val="001C4E28"/>
    <w:pPr>
      <w:spacing w:after="100"/>
    </w:pPr>
  </w:style>
  <w:style w:type="character" w:customStyle="1" w:styleId="Heading4Char">
    <w:name w:val="Heading 4 Char"/>
    <w:basedOn w:val="DefaultParagraphFont"/>
    <w:link w:val="Heading4"/>
    <w:uiPriority w:val="9"/>
    <w:rsid w:val="00BF3E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F3E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F3E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F3E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F3E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F3EEA"/>
    <w:rPr>
      <w:rFonts w:asciiTheme="majorHAnsi" w:eastAsiaTheme="majorEastAsia" w:hAnsiTheme="majorHAnsi" w:cstheme="majorBidi"/>
      <w:i/>
      <w:iCs/>
      <w:color w:val="272727" w:themeColor="text1" w:themeTint="D8"/>
      <w:sz w:val="21"/>
      <w:szCs w:val="21"/>
    </w:rPr>
  </w:style>
  <w:style w:type="paragraph" w:customStyle="1" w:styleId="Body2">
    <w:name w:val="Body2"/>
    <w:basedOn w:val="Heading3"/>
    <w:link w:val="Body2Char"/>
    <w:qFormat/>
    <w:rsid w:val="008E4CA8"/>
    <w:pPr>
      <w:keepNext w:val="0"/>
      <w:outlineLvl w:val="9"/>
    </w:pPr>
    <w:rPr>
      <w:i w:val="0"/>
    </w:rPr>
  </w:style>
  <w:style w:type="paragraph" w:customStyle="1" w:styleId="Body1">
    <w:name w:val="Body1"/>
    <w:basedOn w:val="Heading2"/>
    <w:link w:val="Body1Char"/>
    <w:qFormat/>
    <w:rsid w:val="008E4CA8"/>
    <w:pPr>
      <w:outlineLvl w:val="9"/>
    </w:pPr>
    <w:rPr>
      <w:u w:val="none"/>
    </w:rPr>
  </w:style>
  <w:style w:type="character" w:customStyle="1" w:styleId="Body2Char">
    <w:name w:val="Body2 Char"/>
    <w:basedOn w:val="Heading3Char"/>
    <w:link w:val="Body2"/>
    <w:rsid w:val="008E4CA8"/>
    <w:rPr>
      <w:rFonts w:ascii="Arial" w:eastAsiaTheme="majorEastAsia" w:hAnsi="Arial" w:cs="Arial"/>
      <w:i w:val="0"/>
    </w:rPr>
  </w:style>
  <w:style w:type="paragraph" w:customStyle="1" w:styleId="Body3">
    <w:name w:val="Body3"/>
    <w:basedOn w:val="Heading4"/>
    <w:link w:val="Body3Char"/>
    <w:qFormat/>
    <w:rsid w:val="008E4CA8"/>
    <w:pPr>
      <w:keepNext w:val="0"/>
      <w:keepLines w:val="0"/>
      <w:widowControl w:val="0"/>
      <w:spacing w:before="220"/>
      <w:ind w:left="1134" w:hanging="1134"/>
      <w:outlineLvl w:val="9"/>
    </w:pPr>
    <w:rPr>
      <w:rFonts w:ascii="Arial" w:hAnsi="Arial" w:cs="Arial"/>
      <w:i w:val="0"/>
      <w:color w:val="auto"/>
    </w:rPr>
  </w:style>
  <w:style w:type="character" w:customStyle="1" w:styleId="Body1Char">
    <w:name w:val="Body1 Char"/>
    <w:basedOn w:val="Heading2Char"/>
    <w:link w:val="Body1"/>
    <w:rsid w:val="008E4CA8"/>
    <w:rPr>
      <w:rFonts w:ascii="Arial" w:hAnsi="Arial" w:cs="Arial"/>
      <w:u w:val="single"/>
    </w:rPr>
  </w:style>
  <w:style w:type="paragraph" w:customStyle="1" w:styleId="Body4">
    <w:name w:val="Body4"/>
    <w:basedOn w:val="Heading5"/>
    <w:link w:val="Body4Char"/>
    <w:qFormat/>
    <w:rsid w:val="008E4CA8"/>
    <w:pPr>
      <w:keepNext w:val="0"/>
      <w:keepLines w:val="0"/>
      <w:widowControl w:val="0"/>
      <w:spacing w:before="220"/>
      <w:ind w:left="1134" w:hanging="1134"/>
      <w:outlineLvl w:val="9"/>
    </w:pPr>
    <w:rPr>
      <w:rFonts w:ascii="Arial" w:hAnsi="Arial"/>
      <w:color w:val="auto"/>
    </w:rPr>
  </w:style>
  <w:style w:type="character" w:customStyle="1" w:styleId="Body3Char">
    <w:name w:val="Body3 Char"/>
    <w:basedOn w:val="Heading4Char"/>
    <w:link w:val="Body3"/>
    <w:rsid w:val="008E4CA8"/>
    <w:rPr>
      <w:rFonts w:ascii="Arial" w:eastAsiaTheme="majorEastAsia" w:hAnsi="Arial" w:cs="Arial"/>
      <w:i w:val="0"/>
      <w:iCs/>
      <w:color w:val="2F5496" w:themeColor="accent1" w:themeShade="BF"/>
    </w:rPr>
  </w:style>
  <w:style w:type="character" w:customStyle="1" w:styleId="Body4Char">
    <w:name w:val="Body4 Char"/>
    <w:basedOn w:val="Heading5Char"/>
    <w:link w:val="Body4"/>
    <w:rsid w:val="008E4CA8"/>
    <w:rPr>
      <w:rFonts w:ascii="Arial" w:eastAsiaTheme="majorEastAsia" w:hAnsi="Arial" w:cstheme="majorBidi"/>
      <w:color w:val="2F5496" w:themeColor="accent1" w:themeShade="BF"/>
    </w:rPr>
  </w:style>
  <w:style w:type="numbering" w:styleId="111111">
    <w:name w:val="Outline List 2"/>
    <w:basedOn w:val="NoList"/>
    <w:uiPriority w:val="99"/>
    <w:semiHidden/>
    <w:unhideWhenUsed/>
    <w:rsid w:val="00E75B25"/>
    <w:pPr>
      <w:numPr>
        <w:numId w:val="9"/>
      </w:numPr>
    </w:pPr>
  </w:style>
  <w:style w:type="numbering" w:styleId="1ai">
    <w:name w:val="Outline List 1"/>
    <w:basedOn w:val="NoList"/>
    <w:uiPriority w:val="99"/>
    <w:semiHidden/>
    <w:unhideWhenUsed/>
    <w:rsid w:val="00E75B25"/>
    <w:pPr>
      <w:numPr>
        <w:numId w:val="10"/>
      </w:numPr>
    </w:pPr>
  </w:style>
  <w:style w:type="numbering" w:styleId="ArticleSection">
    <w:name w:val="Outline List 3"/>
    <w:basedOn w:val="NoList"/>
    <w:uiPriority w:val="99"/>
    <w:semiHidden/>
    <w:unhideWhenUsed/>
    <w:rsid w:val="00E75B25"/>
    <w:pPr>
      <w:numPr>
        <w:numId w:val="11"/>
      </w:numPr>
    </w:pPr>
  </w:style>
  <w:style w:type="paragraph" w:styleId="BalloonText">
    <w:name w:val="Balloon Text"/>
    <w:basedOn w:val="Normal"/>
    <w:link w:val="BalloonTextChar"/>
    <w:uiPriority w:val="99"/>
    <w:semiHidden/>
    <w:unhideWhenUsed/>
    <w:rsid w:val="00E75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25"/>
    <w:rPr>
      <w:rFonts w:ascii="Segoe UI" w:hAnsi="Segoe UI" w:cs="Segoe UI"/>
      <w:sz w:val="18"/>
      <w:szCs w:val="18"/>
    </w:rPr>
  </w:style>
  <w:style w:type="paragraph" w:styleId="Bibliography">
    <w:name w:val="Bibliography"/>
    <w:basedOn w:val="Normal"/>
    <w:next w:val="Normal"/>
    <w:uiPriority w:val="37"/>
    <w:semiHidden/>
    <w:unhideWhenUsed/>
    <w:rsid w:val="00E75B25"/>
  </w:style>
  <w:style w:type="paragraph" w:styleId="BlockText">
    <w:name w:val="Block Text"/>
    <w:basedOn w:val="Normal"/>
    <w:uiPriority w:val="99"/>
    <w:semiHidden/>
    <w:unhideWhenUsed/>
    <w:rsid w:val="00E75B2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E75B25"/>
    <w:pPr>
      <w:spacing w:after="120"/>
    </w:pPr>
  </w:style>
  <w:style w:type="character" w:customStyle="1" w:styleId="BodyTextChar">
    <w:name w:val="Body Text Char"/>
    <w:basedOn w:val="DefaultParagraphFont"/>
    <w:link w:val="BodyText"/>
    <w:uiPriority w:val="99"/>
    <w:semiHidden/>
    <w:rsid w:val="00E75B25"/>
    <w:rPr>
      <w:rFonts w:ascii="Arial" w:hAnsi="Arial"/>
    </w:rPr>
  </w:style>
  <w:style w:type="paragraph" w:styleId="BodyText2">
    <w:name w:val="Body Text 2"/>
    <w:basedOn w:val="Normal"/>
    <w:link w:val="BodyText2Char"/>
    <w:uiPriority w:val="99"/>
    <w:semiHidden/>
    <w:unhideWhenUsed/>
    <w:rsid w:val="00E75B25"/>
    <w:pPr>
      <w:spacing w:after="120" w:line="480" w:lineRule="auto"/>
    </w:pPr>
  </w:style>
  <w:style w:type="character" w:customStyle="1" w:styleId="BodyText2Char">
    <w:name w:val="Body Text 2 Char"/>
    <w:basedOn w:val="DefaultParagraphFont"/>
    <w:link w:val="BodyText2"/>
    <w:uiPriority w:val="99"/>
    <w:semiHidden/>
    <w:rsid w:val="00E75B25"/>
    <w:rPr>
      <w:rFonts w:ascii="Arial" w:hAnsi="Arial"/>
    </w:rPr>
  </w:style>
  <w:style w:type="paragraph" w:styleId="BodyText3">
    <w:name w:val="Body Text 3"/>
    <w:basedOn w:val="Normal"/>
    <w:link w:val="BodyText3Char"/>
    <w:uiPriority w:val="99"/>
    <w:semiHidden/>
    <w:unhideWhenUsed/>
    <w:rsid w:val="00E75B25"/>
    <w:pPr>
      <w:spacing w:after="120"/>
    </w:pPr>
    <w:rPr>
      <w:sz w:val="16"/>
      <w:szCs w:val="16"/>
    </w:rPr>
  </w:style>
  <w:style w:type="character" w:customStyle="1" w:styleId="BodyText3Char">
    <w:name w:val="Body Text 3 Char"/>
    <w:basedOn w:val="DefaultParagraphFont"/>
    <w:link w:val="BodyText3"/>
    <w:uiPriority w:val="99"/>
    <w:semiHidden/>
    <w:rsid w:val="00E75B25"/>
    <w:rPr>
      <w:rFonts w:ascii="Arial" w:hAnsi="Arial"/>
      <w:sz w:val="16"/>
      <w:szCs w:val="16"/>
    </w:rPr>
  </w:style>
  <w:style w:type="paragraph" w:styleId="BodyTextFirstIndent">
    <w:name w:val="Body Text First Indent"/>
    <w:basedOn w:val="BodyText"/>
    <w:link w:val="BodyTextFirstIndentChar"/>
    <w:uiPriority w:val="99"/>
    <w:semiHidden/>
    <w:unhideWhenUsed/>
    <w:rsid w:val="00E75B25"/>
    <w:pPr>
      <w:spacing w:after="0"/>
      <w:ind w:firstLine="360"/>
    </w:pPr>
  </w:style>
  <w:style w:type="character" w:customStyle="1" w:styleId="BodyTextFirstIndentChar">
    <w:name w:val="Body Text First Indent Char"/>
    <w:basedOn w:val="BodyTextChar"/>
    <w:link w:val="BodyTextFirstIndent"/>
    <w:uiPriority w:val="99"/>
    <w:semiHidden/>
    <w:rsid w:val="00E75B25"/>
    <w:rPr>
      <w:rFonts w:ascii="Arial" w:hAnsi="Arial"/>
    </w:rPr>
  </w:style>
  <w:style w:type="paragraph" w:styleId="BodyTextIndent">
    <w:name w:val="Body Text Indent"/>
    <w:basedOn w:val="Normal"/>
    <w:link w:val="BodyTextIndentChar"/>
    <w:uiPriority w:val="99"/>
    <w:semiHidden/>
    <w:unhideWhenUsed/>
    <w:rsid w:val="00E75B25"/>
    <w:pPr>
      <w:spacing w:after="120"/>
      <w:ind w:left="283"/>
    </w:pPr>
  </w:style>
  <w:style w:type="character" w:customStyle="1" w:styleId="BodyTextIndentChar">
    <w:name w:val="Body Text Indent Char"/>
    <w:basedOn w:val="DefaultParagraphFont"/>
    <w:link w:val="BodyTextIndent"/>
    <w:uiPriority w:val="99"/>
    <w:semiHidden/>
    <w:rsid w:val="00E75B25"/>
    <w:rPr>
      <w:rFonts w:ascii="Arial" w:hAnsi="Arial"/>
    </w:rPr>
  </w:style>
  <w:style w:type="paragraph" w:styleId="BodyTextFirstIndent2">
    <w:name w:val="Body Text First Indent 2"/>
    <w:basedOn w:val="BodyTextIndent"/>
    <w:link w:val="BodyTextFirstIndent2Char"/>
    <w:uiPriority w:val="99"/>
    <w:semiHidden/>
    <w:unhideWhenUsed/>
    <w:rsid w:val="00E75B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5B25"/>
    <w:rPr>
      <w:rFonts w:ascii="Arial" w:hAnsi="Arial"/>
    </w:rPr>
  </w:style>
  <w:style w:type="paragraph" w:styleId="BodyTextIndent2">
    <w:name w:val="Body Text Indent 2"/>
    <w:basedOn w:val="Normal"/>
    <w:link w:val="BodyTextIndent2Char"/>
    <w:uiPriority w:val="99"/>
    <w:semiHidden/>
    <w:unhideWhenUsed/>
    <w:rsid w:val="00E75B25"/>
    <w:pPr>
      <w:spacing w:after="120" w:line="480" w:lineRule="auto"/>
      <w:ind w:left="283"/>
    </w:pPr>
  </w:style>
  <w:style w:type="character" w:customStyle="1" w:styleId="BodyTextIndent2Char">
    <w:name w:val="Body Text Indent 2 Char"/>
    <w:basedOn w:val="DefaultParagraphFont"/>
    <w:link w:val="BodyTextIndent2"/>
    <w:uiPriority w:val="99"/>
    <w:semiHidden/>
    <w:rsid w:val="00E75B25"/>
    <w:rPr>
      <w:rFonts w:ascii="Arial" w:hAnsi="Arial"/>
    </w:rPr>
  </w:style>
  <w:style w:type="paragraph" w:styleId="BodyTextIndent3">
    <w:name w:val="Body Text Indent 3"/>
    <w:basedOn w:val="Normal"/>
    <w:link w:val="BodyTextIndent3Char"/>
    <w:uiPriority w:val="99"/>
    <w:semiHidden/>
    <w:unhideWhenUsed/>
    <w:rsid w:val="00E75B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5B25"/>
    <w:rPr>
      <w:rFonts w:ascii="Arial" w:hAnsi="Arial"/>
      <w:sz w:val="16"/>
      <w:szCs w:val="16"/>
    </w:rPr>
  </w:style>
  <w:style w:type="character" w:styleId="BookTitle">
    <w:name w:val="Book Title"/>
    <w:basedOn w:val="DefaultParagraphFont"/>
    <w:uiPriority w:val="33"/>
    <w:rsid w:val="00E75B25"/>
    <w:rPr>
      <w:b/>
      <w:bCs/>
      <w:i/>
      <w:iCs/>
      <w:spacing w:val="5"/>
    </w:rPr>
  </w:style>
  <w:style w:type="paragraph" w:styleId="Caption">
    <w:name w:val="caption"/>
    <w:basedOn w:val="Normal"/>
    <w:next w:val="Normal"/>
    <w:uiPriority w:val="35"/>
    <w:semiHidden/>
    <w:unhideWhenUsed/>
    <w:rsid w:val="00E75B25"/>
    <w:pPr>
      <w:spacing w:after="200"/>
    </w:pPr>
    <w:rPr>
      <w:i/>
      <w:iCs/>
      <w:color w:val="44546A" w:themeColor="text2"/>
      <w:sz w:val="18"/>
      <w:szCs w:val="18"/>
    </w:rPr>
  </w:style>
  <w:style w:type="paragraph" w:styleId="Closing">
    <w:name w:val="Closing"/>
    <w:basedOn w:val="Normal"/>
    <w:link w:val="ClosingChar"/>
    <w:uiPriority w:val="99"/>
    <w:semiHidden/>
    <w:unhideWhenUsed/>
    <w:rsid w:val="00E75B25"/>
    <w:pPr>
      <w:ind w:left="4252"/>
    </w:pPr>
  </w:style>
  <w:style w:type="character" w:customStyle="1" w:styleId="ClosingChar">
    <w:name w:val="Closing Char"/>
    <w:basedOn w:val="DefaultParagraphFont"/>
    <w:link w:val="Closing"/>
    <w:uiPriority w:val="99"/>
    <w:semiHidden/>
    <w:rsid w:val="00E75B25"/>
    <w:rPr>
      <w:rFonts w:ascii="Arial" w:hAnsi="Arial"/>
    </w:rPr>
  </w:style>
  <w:style w:type="table" w:styleId="ColorfulGrid">
    <w:name w:val="Colorful Grid"/>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75B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75B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75B2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75B25"/>
    <w:rPr>
      <w:sz w:val="16"/>
      <w:szCs w:val="16"/>
    </w:rPr>
  </w:style>
  <w:style w:type="paragraph" w:styleId="CommentText">
    <w:name w:val="annotation text"/>
    <w:basedOn w:val="Normal"/>
    <w:link w:val="CommentTextChar"/>
    <w:uiPriority w:val="99"/>
    <w:semiHidden/>
    <w:unhideWhenUsed/>
    <w:rsid w:val="00E75B25"/>
    <w:rPr>
      <w:sz w:val="20"/>
      <w:szCs w:val="20"/>
    </w:rPr>
  </w:style>
  <w:style w:type="character" w:customStyle="1" w:styleId="CommentTextChar">
    <w:name w:val="Comment Text Char"/>
    <w:basedOn w:val="DefaultParagraphFont"/>
    <w:link w:val="CommentText"/>
    <w:uiPriority w:val="99"/>
    <w:semiHidden/>
    <w:rsid w:val="00E75B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5B25"/>
    <w:rPr>
      <w:b/>
      <w:bCs/>
    </w:rPr>
  </w:style>
  <w:style w:type="character" w:customStyle="1" w:styleId="CommentSubjectChar">
    <w:name w:val="Comment Subject Char"/>
    <w:basedOn w:val="CommentTextChar"/>
    <w:link w:val="CommentSubject"/>
    <w:uiPriority w:val="99"/>
    <w:semiHidden/>
    <w:rsid w:val="00E75B25"/>
    <w:rPr>
      <w:rFonts w:ascii="Arial" w:hAnsi="Arial"/>
      <w:b/>
      <w:bCs/>
      <w:sz w:val="20"/>
      <w:szCs w:val="20"/>
    </w:rPr>
  </w:style>
  <w:style w:type="table" w:styleId="DarkList">
    <w:name w:val="Dark List"/>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75B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75B25"/>
  </w:style>
  <w:style w:type="character" w:customStyle="1" w:styleId="DateChar">
    <w:name w:val="Date Char"/>
    <w:basedOn w:val="DefaultParagraphFont"/>
    <w:link w:val="Date"/>
    <w:uiPriority w:val="99"/>
    <w:semiHidden/>
    <w:rsid w:val="00E75B25"/>
    <w:rPr>
      <w:rFonts w:ascii="Arial" w:hAnsi="Arial"/>
    </w:rPr>
  </w:style>
  <w:style w:type="paragraph" w:styleId="DocumentMap">
    <w:name w:val="Document Map"/>
    <w:basedOn w:val="Normal"/>
    <w:link w:val="DocumentMapChar"/>
    <w:uiPriority w:val="99"/>
    <w:semiHidden/>
    <w:unhideWhenUsed/>
    <w:rsid w:val="00E75B2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75B25"/>
    <w:rPr>
      <w:rFonts w:ascii="Segoe UI" w:hAnsi="Segoe UI" w:cs="Segoe UI"/>
      <w:sz w:val="16"/>
      <w:szCs w:val="16"/>
    </w:rPr>
  </w:style>
  <w:style w:type="paragraph" w:styleId="E-mailSignature">
    <w:name w:val="E-mail Signature"/>
    <w:basedOn w:val="Normal"/>
    <w:link w:val="E-mailSignatureChar"/>
    <w:uiPriority w:val="99"/>
    <w:semiHidden/>
    <w:unhideWhenUsed/>
    <w:rsid w:val="00E75B25"/>
  </w:style>
  <w:style w:type="character" w:customStyle="1" w:styleId="E-mailSignatureChar">
    <w:name w:val="E-mail Signature Char"/>
    <w:basedOn w:val="DefaultParagraphFont"/>
    <w:link w:val="E-mailSignature"/>
    <w:uiPriority w:val="99"/>
    <w:semiHidden/>
    <w:rsid w:val="00E75B25"/>
    <w:rPr>
      <w:rFonts w:ascii="Arial" w:hAnsi="Arial"/>
    </w:rPr>
  </w:style>
  <w:style w:type="character" w:styleId="Emphasis">
    <w:name w:val="Emphasis"/>
    <w:basedOn w:val="DefaultParagraphFont"/>
    <w:uiPriority w:val="20"/>
    <w:rsid w:val="00E75B25"/>
    <w:rPr>
      <w:i/>
      <w:iCs/>
    </w:rPr>
  </w:style>
  <w:style w:type="character" w:styleId="EndnoteReference">
    <w:name w:val="endnote reference"/>
    <w:basedOn w:val="DefaultParagraphFont"/>
    <w:uiPriority w:val="99"/>
    <w:semiHidden/>
    <w:unhideWhenUsed/>
    <w:rsid w:val="00E75B25"/>
    <w:rPr>
      <w:vertAlign w:val="superscript"/>
    </w:rPr>
  </w:style>
  <w:style w:type="paragraph" w:styleId="EndnoteText">
    <w:name w:val="endnote text"/>
    <w:basedOn w:val="Normal"/>
    <w:link w:val="EndnoteTextChar"/>
    <w:uiPriority w:val="99"/>
    <w:semiHidden/>
    <w:unhideWhenUsed/>
    <w:rsid w:val="00E75B25"/>
    <w:rPr>
      <w:sz w:val="20"/>
      <w:szCs w:val="20"/>
    </w:rPr>
  </w:style>
  <w:style w:type="character" w:customStyle="1" w:styleId="EndnoteTextChar">
    <w:name w:val="Endnote Text Char"/>
    <w:basedOn w:val="DefaultParagraphFont"/>
    <w:link w:val="EndnoteText"/>
    <w:uiPriority w:val="99"/>
    <w:semiHidden/>
    <w:rsid w:val="00E75B25"/>
    <w:rPr>
      <w:rFonts w:ascii="Arial" w:hAnsi="Arial"/>
      <w:sz w:val="20"/>
      <w:szCs w:val="20"/>
    </w:rPr>
  </w:style>
  <w:style w:type="paragraph" w:styleId="EnvelopeAddress">
    <w:name w:val="envelope address"/>
    <w:basedOn w:val="Normal"/>
    <w:uiPriority w:val="99"/>
    <w:semiHidden/>
    <w:unhideWhenUsed/>
    <w:rsid w:val="00E75B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75B2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75B25"/>
    <w:rPr>
      <w:color w:val="954F72" w:themeColor="followedHyperlink"/>
      <w:u w:val="single"/>
    </w:rPr>
  </w:style>
  <w:style w:type="character" w:styleId="FootnoteReference">
    <w:name w:val="footnote reference"/>
    <w:basedOn w:val="DefaultParagraphFont"/>
    <w:uiPriority w:val="99"/>
    <w:semiHidden/>
    <w:unhideWhenUsed/>
    <w:rsid w:val="00E75B25"/>
    <w:rPr>
      <w:vertAlign w:val="superscript"/>
    </w:rPr>
  </w:style>
  <w:style w:type="paragraph" w:styleId="FootnoteText">
    <w:name w:val="footnote text"/>
    <w:basedOn w:val="Normal"/>
    <w:link w:val="FootnoteTextChar"/>
    <w:uiPriority w:val="99"/>
    <w:semiHidden/>
    <w:unhideWhenUsed/>
    <w:rsid w:val="00E75B25"/>
    <w:rPr>
      <w:sz w:val="20"/>
      <w:szCs w:val="20"/>
    </w:rPr>
  </w:style>
  <w:style w:type="character" w:customStyle="1" w:styleId="FootnoteTextChar">
    <w:name w:val="Footnote Text Char"/>
    <w:basedOn w:val="DefaultParagraphFont"/>
    <w:link w:val="FootnoteText"/>
    <w:uiPriority w:val="99"/>
    <w:semiHidden/>
    <w:rsid w:val="00E75B25"/>
    <w:rPr>
      <w:rFonts w:ascii="Arial" w:hAnsi="Arial"/>
      <w:sz w:val="20"/>
      <w:szCs w:val="20"/>
    </w:rPr>
  </w:style>
  <w:style w:type="table" w:styleId="GridTable1Light">
    <w:name w:val="Grid Table 1 Light"/>
    <w:basedOn w:val="TableNormal"/>
    <w:uiPriority w:val="46"/>
    <w:rsid w:val="00E75B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75B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5B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75B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5B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5B2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5B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75B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75B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E75B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75B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75B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75B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75B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75B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75B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E75B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75B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75B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75B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E75B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75B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75B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75B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75B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75B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75B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E75B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E75B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75B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75B2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E75B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75B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75B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75B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E75B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75B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75B2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E75B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75B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75B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75B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E75B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E75B25"/>
    <w:rPr>
      <w:color w:val="2B579A"/>
      <w:shd w:val="clear" w:color="auto" w:fill="E1DFDD"/>
    </w:rPr>
  </w:style>
  <w:style w:type="character" w:styleId="HTMLAcronym">
    <w:name w:val="HTML Acronym"/>
    <w:basedOn w:val="DefaultParagraphFont"/>
    <w:uiPriority w:val="99"/>
    <w:semiHidden/>
    <w:unhideWhenUsed/>
    <w:rsid w:val="00E75B25"/>
  </w:style>
  <w:style w:type="paragraph" w:styleId="HTMLAddress">
    <w:name w:val="HTML Address"/>
    <w:basedOn w:val="Normal"/>
    <w:link w:val="HTMLAddressChar"/>
    <w:uiPriority w:val="99"/>
    <w:semiHidden/>
    <w:unhideWhenUsed/>
    <w:rsid w:val="00E75B25"/>
    <w:rPr>
      <w:i/>
      <w:iCs/>
    </w:rPr>
  </w:style>
  <w:style w:type="character" w:customStyle="1" w:styleId="HTMLAddressChar">
    <w:name w:val="HTML Address Char"/>
    <w:basedOn w:val="DefaultParagraphFont"/>
    <w:link w:val="HTMLAddress"/>
    <w:uiPriority w:val="99"/>
    <w:semiHidden/>
    <w:rsid w:val="00E75B25"/>
    <w:rPr>
      <w:rFonts w:ascii="Arial" w:hAnsi="Arial"/>
      <w:i/>
      <w:iCs/>
    </w:rPr>
  </w:style>
  <w:style w:type="character" w:styleId="HTMLCite">
    <w:name w:val="HTML Cite"/>
    <w:basedOn w:val="DefaultParagraphFont"/>
    <w:uiPriority w:val="99"/>
    <w:semiHidden/>
    <w:unhideWhenUsed/>
    <w:rsid w:val="00E75B25"/>
    <w:rPr>
      <w:i/>
      <w:iCs/>
    </w:rPr>
  </w:style>
  <w:style w:type="character" w:styleId="HTMLCode">
    <w:name w:val="HTML Code"/>
    <w:basedOn w:val="DefaultParagraphFont"/>
    <w:uiPriority w:val="99"/>
    <w:semiHidden/>
    <w:unhideWhenUsed/>
    <w:rsid w:val="00E75B25"/>
    <w:rPr>
      <w:rFonts w:ascii="Consolas" w:hAnsi="Consolas"/>
      <w:sz w:val="20"/>
      <w:szCs w:val="20"/>
    </w:rPr>
  </w:style>
  <w:style w:type="character" w:styleId="HTMLDefinition">
    <w:name w:val="HTML Definition"/>
    <w:basedOn w:val="DefaultParagraphFont"/>
    <w:uiPriority w:val="99"/>
    <w:semiHidden/>
    <w:unhideWhenUsed/>
    <w:rsid w:val="00E75B25"/>
    <w:rPr>
      <w:i/>
      <w:iCs/>
    </w:rPr>
  </w:style>
  <w:style w:type="character" w:styleId="HTMLKeyboard">
    <w:name w:val="HTML Keyboard"/>
    <w:basedOn w:val="DefaultParagraphFont"/>
    <w:uiPriority w:val="99"/>
    <w:semiHidden/>
    <w:unhideWhenUsed/>
    <w:rsid w:val="00E75B25"/>
    <w:rPr>
      <w:rFonts w:ascii="Consolas" w:hAnsi="Consolas"/>
      <w:sz w:val="20"/>
      <w:szCs w:val="20"/>
    </w:rPr>
  </w:style>
  <w:style w:type="paragraph" w:styleId="HTMLPreformatted">
    <w:name w:val="HTML Preformatted"/>
    <w:basedOn w:val="Normal"/>
    <w:link w:val="HTMLPreformattedChar"/>
    <w:uiPriority w:val="99"/>
    <w:semiHidden/>
    <w:unhideWhenUsed/>
    <w:rsid w:val="00E75B2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5B25"/>
    <w:rPr>
      <w:rFonts w:ascii="Consolas" w:hAnsi="Consolas"/>
      <w:sz w:val="20"/>
      <w:szCs w:val="20"/>
    </w:rPr>
  </w:style>
  <w:style w:type="character" w:styleId="HTMLSample">
    <w:name w:val="HTML Sample"/>
    <w:basedOn w:val="DefaultParagraphFont"/>
    <w:uiPriority w:val="99"/>
    <w:semiHidden/>
    <w:unhideWhenUsed/>
    <w:rsid w:val="00E75B25"/>
    <w:rPr>
      <w:rFonts w:ascii="Consolas" w:hAnsi="Consolas"/>
      <w:sz w:val="24"/>
      <w:szCs w:val="24"/>
    </w:rPr>
  </w:style>
  <w:style w:type="character" w:styleId="HTMLTypewriter">
    <w:name w:val="HTML Typewriter"/>
    <w:basedOn w:val="DefaultParagraphFont"/>
    <w:uiPriority w:val="99"/>
    <w:semiHidden/>
    <w:unhideWhenUsed/>
    <w:rsid w:val="00E75B25"/>
    <w:rPr>
      <w:rFonts w:ascii="Consolas" w:hAnsi="Consolas"/>
      <w:sz w:val="20"/>
      <w:szCs w:val="20"/>
    </w:rPr>
  </w:style>
  <w:style w:type="character" w:styleId="HTMLVariable">
    <w:name w:val="HTML Variable"/>
    <w:basedOn w:val="DefaultParagraphFont"/>
    <w:uiPriority w:val="99"/>
    <w:semiHidden/>
    <w:unhideWhenUsed/>
    <w:rsid w:val="00E75B25"/>
    <w:rPr>
      <w:i/>
      <w:iCs/>
    </w:rPr>
  </w:style>
  <w:style w:type="paragraph" w:styleId="Index1">
    <w:name w:val="index 1"/>
    <w:basedOn w:val="Normal"/>
    <w:next w:val="Normal"/>
    <w:autoRedefine/>
    <w:uiPriority w:val="99"/>
    <w:semiHidden/>
    <w:unhideWhenUsed/>
    <w:rsid w:val="00E75B25"/>
    <w:pPr>
      <w:ind w:left="220" w:hanging="220"/>
    </w:pPr>
  </w:style>
  <w:style w:type="paragraph" w:styleId="Index2">
    <w:name w:val="index 2"/>
    <w:basedOn w:val="Normal"/>
    <w:next w:val="Normal"/>
    <w:autoRedefine/>
    <w:uiPriority w:val="99"/>
    <w:semiHidden/>
    <w:unhideWhenUsed/>
    <w:rsid w:val="00E75B25"/>
    <w:pPr>
      <w:ind w:left="440" w:hanging="220"/>
    </w:pPr>
  </w:style>
  <w:style w:type="paragraph" w:styleId="Index3">
    <w:name w:val="index 3"/>
    <w:basedOn w:val="Normal"/>
    <w:next w:val="Normal"/>
    <w:autoRedefine/>
    <w:uiPriority w:val="99"/>
    <w:semiHidden/>
    <w:unhideWhenUsed/>
    <w:rsid w:val="00E75B25"/>
    <w:pPr>
      <w:ind w:left="660" w:hanging="220"/>
    </w:pPr>
  </w:style>
  <w:style w:type="paragraph" w:styleId="Index4">
    <w:name w:val="index 4"/>
    <w:basedOn w:val="Normal"/>
    <w:next w:val="Normal"/>
    <w:autoRedefine/>
    <w:uiPriority w:val="99"/>
    <w:semiHidden/>
    <w:unhideWhenUsed/>
    <w:rsid w:val="00E75B25"/>
    <w:pPr>
      <w:ind w:left="880" w:hanging="220"/>
    </w:pPr>
  </w:style>
  <w:style w:type="paragraph" w:styleId="Index5">
    <w:name w:val="index 5"/>
    <w:basedOn w:val="Normal"/>
    <w:next w:val="Normal"/>
    <w:autoRedefine/>
    <w:uiPriority w:val="99"/>
    <w:semiHidden/>
    <w:unhideWhenUsed/>
    <w:rsid w:val="00E75B25"/>
    <w:pPr>
      <w:ind w:left="1100" w:hanging="220"/>
    </w:pPr>
  </w:style>
  <w:style w:type="paragraph" w:styleId="Index6">
    <w:name w:val="index 6"/>
    <w:basedOn w:val="Normal"/>
    <w:next w:val="Normal"/>
    <w:autoRedefine/>
    <w:uiPriority w:val="99"/>
    <w:semiHidden/>
    <w:unhideWhenUsed/>
    <w:rsid w:val="00E75B25"/>
    <w:pPr>
      <w:ind w:left="1320" w:hanging="220"/>
    </w:pPr>
  </w:style>
  <w:style w:type="paragraph" w:styleId="Index7">
    <w:name w:val="index 7"/>
    <w:basedOn w:val="Normal"/>
    <w:next w:val="Normal"/>
    <w:autoRedefine/>
    <w:uiPriority w:val="99"/>
    <w:semiHidden/>
    <w:unhideWhenUsed/>
    <w:rsid w:val="00E75B25"/>
    <w:pPr>
      <w:ind w:left="1540" w:hanging="220"/>
    </w:pPr>
  </w:style>
  <w:style w:type="paragraph" w:styleId="Index8">
    <w:name w:val="index 8"/>
    <w:basedOn w:val="Normal"/>
    <w:next w:val="Normal"/>
    <w:autoRedefine/>
    <w:uiPriority w:val="99"/>
    <w:semiHidden/>
    <w:unhideWhenUsed/>
    <w:rsid w:val="00E75B25"/>
    <w:pPr>
      <w:ind w:left="1760" w:hanging="220"/>
    </w:pPr>
  </w:style>
  <w:style w:type="paragraph" w:styleId="Index9">
    <w:name w:val="index 9"/>
    <w:basedOn w:val="Normal"/>
    <w:next w:val="Normal"/>
    <w:autoRedefine/>
    <w:uiPriority w:val="99"/>
    <w:semiHidden/>
    <w:unhideWhenUsed/>
    <w:rsid w:val="00E75B25"/>
    <w:pPr>
      <w:ind w:left="1980" w:hanging="220"/>
    </w:pPr>
  </w:style>
  <w:style w:type="paragraph" w:styleId="IndexHeading">
    <w:name w:val="index heading"/>
    <w:basedOn w:val="Normal"/>
    <w:next w:val="Index1"/>
    <w:uiPriority w:val="99"/>
    <w:semiHidden/>
    <w:unhideWhenUsed/>
    <w:rsid w:val="00E75B25"/>
    <w:rPr>
      <w:rFonts w:asciiTheme="majorHAnsi" w:eastAsiaTheme="majorEastAsia" w:hAnsiTheme="majorHAnsi" w:cstheme="majorBidi"/>
      <w:b/>
      <w:bCs/>
    </w:rPr>
  </w:style>
  <w:style w:type="character" w:styleId="IntenseEmphasis">
    <w:name w:val="Intense Emphasis"/>
    <w:basedOn w:val="DefaultParagraphFont"/>
    <w:uiPriority w:val="21"/>
    <w:rsid w:val="00E75B25"/>
    <w:rPr>
      <w:i/>
      <w:iCs/>
      <w:color w:val="4472C4" w:themeColor="accent1"/>
    </w:rPr>
  </w:style>
  <w:style w:type="paragraph" w:styleId="IntenseQuote">
    <w:name w:val="Intense Quote"/>
    <w:basedOn w:val="Normal"/>
    <w:next w:val="Normal"/>
    <w:link w:val="IntenseQuoteChar"/>
    <w:uiPriority w:val="30"/>
    <w:rsid w:val="00E75B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5B25"/>
    <w:rPr>
      <w:rFonts w:ascii="Arial" w:hAnsi="Arial"/>
      <w:i/>
      <w:iCs/>
      <w:color w:val="4472C4" w:themeColor="accent1"/>
    </w:rPr>
  </w:style>
  <w:style w:type="character" w:styleId="IntenseReference">
    <w:name w:val="Intense Reference"/>
    <w:basedOn w:val="DefaultParagraphFont"/>
    <w:uiPriority w:val="32"/>
    <w:rsid w:val="00E75B25"/>
    <w:rPr>
      <w:b/>
      <w:bCs/>
      <w:smallCaps/>
      <w:color w:val="4472C4" w:themeColor="accent1"/>
      <w:spacing w:val="5"/>
    </w:rPr>
  </w:style>
  <w:style w:type="table" w:styleId="LightGrid">
    <w:name w:val="Light Grid"/>
    <w:basedOn w:val="TableNormal"/>
    <w:uiPriority w:val="62"/>
    <w:semiHidden/>
    <w:unhideWhenUsed/>
    <w:rsid w:val="00E75B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75B2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75B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75B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75B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75B2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75B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75B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75B2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75B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75B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75B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75B2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75B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75B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75B2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E75B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75B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75B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75B2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75B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75B25"/>
  </w:style>
  <w:style w:type="paragraph" w:styleId="List">
    <w:name w:val="List"/>
    <w:basedOn w:val="Normal"/>
    <w:uiPriority w:val="99"/>
    <w:semiHidden/>
    <w:unhideWhenUsed/>
    <w:rsid w:val="00E75B25"/>
    <w:pPr>
      <w:ind w:left="283" w:hanging="283"/>
      <w:contextualSpacing/>
    </w:pPr>
  </w:style>
  <w:style w:type="paragraph" w:styleId="List2">
    <w:name w:val="List 2"/>
    <w:basedOn w:val="Normal"/>
    <w:uiPriority w:val="99"/>
    <w:semiHidden/>
    <w:unhideWhenUsed/>
    <w:rsid w:val="00E75B25"/>
    <w:pPr>
      <w:ind w:left="566" w:hanging="283"/>
      <w:contextualSpacing/>
    </w:pPr>
  </w:style>
  <w:style w:type="paragraph" w:styleId="List3">
    <w:name w:val="List 3"/>
    <w:basedOn w:val="Normal"/>
    <w:uiPriority w:val="99"/>
    <w:semiHidden/>
    <w:unhideWhenUsed/>
    <w:rsid w:val="00E75B25"/>
    <w:pPr>
      <w:ind w:left="849" w:hanging="283"/>
      <w:contextualSpacing/>
    </w:pPr>
  </w:style>
  <w:style w:type="paragraph" w:styleId="List4">
    <w:name w:val="List 4"/>
    <w:basedOn w:val="Normal"/>
    <w:uiPriority w:val="99"/>
    <w:semiHidden/>
    <w:unhideWhenUsed/>
    <w:rsid w:val="00E75B25"/>
    <w:pPr>
      <w:ind w:left="1132" w:hanging="283"/>
      <w:contextualSpacing/>
    </w:pPr>
  </w:style>
  <w:style w:type="paragraph" w:styleId="List5">
    <w:name w:val="List 5"/>
    <w:basedOn w:val="Normal"/>
    <w:uiPriority w:val="99"/>
    <w:semiHidden/>
    <w:unhideWhenUsed/>
    <w:rsid w:val="00E75B25"/>
    <w:pPr>
      <w:ind w:left="1415" w:hanging="283"/>
      <w:contextualSpacing/>
    </w:pPr>
  </w:style>
  <w:style w:type="paragraph" w:styleId="ListBullet">
    <w:name w:val="List Bullet"/>
    <w:basedOn w:val="Normal"/>
    <w:uiPriority w:val="99"/>
    <w:semiHidden/>
    <w:unhideWhenUsed/>
    <w:rsid w:val="00E75B25"/>
    <w:pPr>
      <w:numPr>
        <w:numId w:val="12"/>
      </w:numPr>
      <w:contextualSpacing/>
    </w:pPr>
  </w:style>
  <w:style w:type="paragraph" w:styleId="ListBullet2">
    <w:name w:val="List Bullet 2"/>
    <w:basedOn w:val="Normal"/>
    <w:uiPriority w:val="99"/>
    <w:semiHidden/>
    <w:unhideWhenUsed/>
    <w:rsid w:val="00E75B25"/>
    <w:pPr>
      <w:numPr>
        <w:numId w:val="13"/>
      </w:numPr>
      <w:contextualSpacing/>
    </w:pPr>
  </w:style>
  <w:style w:type="paragraph" w:styleId="ListBullet3">
    <w:name w:val="List Bullet 3"/>
    <w:basedOn w:val="Normal"/>
    <w:uiPriority w:val="99"/>
    <w:semiHidden/>
    <w:unhideWhenUsed/>
    <w:rsid w:val="00E75B25"/>
    <w:pPr>
      <w:numPr>
        <w:numId w:val="14"/>
      </w:numPr>
      <w:contextualSpacing/>
    </w:pPr>
  </w:style>
  <w:style w:type="paragraph" w:styleId="ListBullet4">
    <w:name w:val="List Bullet 4"/>
    <w:basedOn w:val="Normal"/>
    <w:uiPriority w:val="99"/>
    <w:semiHidden/>
    <w:unhideWhenUsed/>
    <w:rsid w:val="00E75B25"/>
    <w:pPr>
      <w:numPr>
        <w:numId w:val="15"/>
      </w:numPr>
      <w:contextualSpacing/>
    </w:pPr>
  </w:style>
  <w:style w:type="paragraph" w:styleId="ListBullet5">
    <w:name w:val="List Bullet 5"/>
    <w:basedOn w:val="Normal"/>
    <w:uiPriority w:val="99"/>
    <w:semiHidden/>
    <w:unhideWhenUsed/>
    <w:rsid w:val="00E75B25"/>
    <w:pPr>
      <w:numPr>
        <w:numId w:val="16"/>
      </w:numPr>
      <w:contextualSpacing/>
    </w:pPr>
  </w:style>
  <w:style w:type="paragraph" w:styleId="ListContinue">
    <w:name w:val="List Continue"/>
    <w:basedOn w:val="Normal"/>
    <w:uiPriority w:val="99"/>
    <w:semiHidden/>
    <w:unhideWhenUsed/>
    <w:rsid w:val="00E75B25"/>
    <w:pPr>
      <w:spacing w:after="120"/>
      <w:ind w:left="283"/>
      <w:contextualSpacing/>
    </w:pPr>
  </w:style>
  <w:style w:type="paragraph" w:styleId="ListContinue2">
    <w:name w:val="List Continue 2"/>
    <w:basedOn w:val="Normal"/>
    <w:uiPriority w:val="99"/>
    <w:semiHidden/>
    <w:unhideWhenUsed/>
    <w:rsid w:val="00E75B25"/>
    <w:pPr>
      <w:spacing w:after="120"/>
      <w:ind w:left="566"/>
      <w:contextualSpacing/>
    </w:pPr>
  </w:style>
  <w:style w:type="paragraph" w:styleId="ListContinue3">
    <w:name w:val="List Continue 3"/>
    <w:basedOn w:val="Normal"/>
    <w:uiPriority w:val="99"/>
    <w:semiHidden/>
    <w:unhideWhenUsed/>
    <w:rsid w:val="00E75B25"/>
    <w:pPr>
      <w:spacing w:after="120"/>
      <w:ind w:left="849"/>
      <w:contextualSpacing/>
    </w:pPr>
  </w:style>
  <w:style w:type="paragraph" w:styleId="ListContinue4">
    <w:name w:val="List Continue 4"/>
    <w:basedOn w:val="Normal"/>
    <w:uiPriority w:val="99"/>
    <w:semiHidden/>
    <w:unhideWhenUsed/>
    <w:rsid w:val="00E75B25"/>
    <w:pPr>
      <w:spacing w:after="120"/>
      <w:ind w:left="1132"/>
      <w:contextualSpacing/>
    </w:pPr>
  </w:style>
  <w:style w:type="paragraph" w:styleId="ListContinue5">
    <w:name w:val="List Continue 5"/>
    <w:basedOn w:val="Normal"/>
    <w:uiPriority w:val="99"/>
    <w:semiHidden/>
    <w:unhideWhenUsed/>
    <w:rsid w:val="00E75B25"/>
    <w:pPr>
      <w:spacing w:after="120"/>
      <w:ind w:left="1415"/>
      <w:contextualSpacing/>
    </w:pPr>
  </w:style>
  <w:style w:type="paragraph" w:styleId="ListNumber">
    <w:name w:val="List Number"/>
    <w:basedOn w:val="Normal"/>
    <w:uiPriority w:val="99"/>
    <w:semiHidden/>
    <w:unhideWhenUsed/>
    <w:rsid w:val="00E75B25"/>
    <w:pPr>
      <w:numPr>
        <w:numId w:val="17"/>
      </w:numPr>
      <w:contextualSpacing/>
    </w:pPr>
  </w:style>
  <w:style w:type="paragraph" w:styleId="ListNumber2">
    <w:name w:val="List Number 2"/>
    <w:basedOn w:val="Normal"/>
    <w:uiPriority w:val="99"/>
    <w:semiHidden/>
    <w:unhideWhenUsed/>
    <w:rsid w:val="00E75B25"/>
    <w:pPr>
      <w:numPr>
        <w:numId w:val="18"/>
      </w:numPr>
      <w:contextualSpacing/>
    </w:pPr>
  </w:style>
  <w:style w:type="paragraph" w:styleId="ListNumber3">
    <w:name w:val="List Number 3"/>
    <w:basedOn w:val="Normal"/>
    <w:uiPriority w:val="99"/>
    <w:semiHidden/>
    <w:unhideWhenUsed/>
    <w:rsid w:val="00E75B25"/>
    <w:pPr>
      <w:numPr>
        <w:numId w:val="19"/>
      </w:numPr>
      <w:contextualSpacing/>
    </w:pPr>
  </w:style>
  <w:style w:type="paragraph" w:styleId="ListNumber4">
    <w:name w:val="List Number 4"/>
    <w:basedOn w:val="Normal"/>
    <w:uiPriority w:val="99"/>
    <w:semiHidden/>
    <w:unhideWhenUsed/>
    <w:rsid w:val="00E75B25"/>
    <w:pPr>
      <w:numPr>
        <w:numId w:val="20"/>
      </w:numPr>
      <w:contextualSpacing/>
    </w:pPr>
  </w:style>
  <w:style w:type="paragraph" w:styleId="ListNumber5">
    <w:name w:val="List Number 5"/>
    <w:basedOn w:val="Normal"/>
    <w:uiPriority w:val="99"/>
    <w:semiHidden/>
    <w:unhideWhenUsed/>
    <w:rsid w:val="00E75B25"/>
    <w:pPr>
      <w:numPr>
        <w:numId w:val="21"/>
      </w:numPr>
      <w:contextualSpacing/>
    </w:pPr>
  </w:style>
  <w:style w:type="table" w:styleId="ListTable1Light">
    <w:name w:val="List Table 1 Light"/>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E75B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75B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75B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E75B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75B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75B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75B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E75B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75B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75B2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E75B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75B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75B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75B2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E75B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75B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75B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E75B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75B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75B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75B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E75B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75B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75B25"/>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75B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75B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75B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75B2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75B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75B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75B2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E75B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75B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75B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75B2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E75B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75B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75B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75B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75B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75B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75B2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75B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75B25"/>
    <w:pPr>
      <w:tabs>
        <w:tab w:val="left" w:pos="480"/>
        <w:tab w:val="left" w:pos="960"/>
        <w:tab w:val="left" w:pos="1440"/>
        <w:tab w:val="left" w:pos="1920"/>
        <w:tab w:val="left" w:pos="2400"/>
        <w:tab w:val="left" w:pos="2880"/>
        <w:tab w:val="left" w:pos="3360"/>
        <w:tab w:val="left" w:pos="3840"/>
        <w:tab w:val="left" w:pos="4320"/>
      </w:tabs>
      <w:spacing w:after="0" w:line="240" w:lineRule="auto"/>
      <w:ind w:left="1134" w:hanging="1134"/>
    </w:pPr>
    <w:rPr>
      <w:rFonts w:ascii="Consolas" w:hAnsi="Consolas"/>
      <w:sz w:val="20"/>
      <w:szCs w:val="20"/>
    </w:rPr>
  </w:style>
  <w:style w:type="character" w:customStyle="1" w:styleId="MacroTextChar">
    <w:name w:val="Macro Text Char"/>
    <w:basedOn w:val="DefaultParagraphFont"/>
    <w:link w:val="MacroText"/>
    <w:uiPriority w:val="99"/>
    <w:semiHidden/>
    <w:rsid w:val="00E75B25"/>
    <w:rPr>
      <w:rFonts w:ascii="Consolas" w:hAnsi="Consolas"/>
      <w:sz w:val="20"/>
      <w:szCs w:val="20"/>
    </w:rPr>
  </w:style>
  <w:style w:type="table" w:styleId="MediumGrid1">
    <w:name w:val="Medium Grid 1"/>
    <w:basedOn w:val="TableNormal"/>
    <w:uiPriority w:val="67"/>
    <w:semiHidden/>
    <w:unhideWhenUsed/>
    <w:rsid w:val="00E75B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75B2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75B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75B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75B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75B2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75B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75B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75B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75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75B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75B2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75B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75B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75B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75B2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75B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75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75B25"/>
    <w:rPr>
      <w:color w:val="2B579A"/>
      <w:shd w:val="clear" w:color="auto" w:fill="E1DFDD"/>
    </w:rPr>
  </w:style>
  <w:style w:type="paragraph" w:styleId="MessageHeader">
    <w:name w:val="Message Header"/>
    <w:basedOn w:val="Normal"/>
    <w:link w:val="MessageHeaderChar"/>
    <w:uiPriority w:val="99"/>
    <w:semiHidden/>
    <w:unhideWhenUsed/>
    <w:rsid w:val="00E75B25"/>
    <w:pPr>
      <w:pBdr>
        <w:top w:val="single" w:sz="6" w:space="1" w:color="auto"/>
        <w:left w:val="single" w:sz="6" w:space="1" w:color="auto"/>
        <w:bottom w:val="single" w:sz="6" w:space="1" w:color="auto"/>
        <w:right w:val="single" w:sz="6" w:space="1" w:color="auto"/>
      </w:pBdr>
      <w:shd w:val="pct20" w:color="auto" w:fil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75B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75B25"/>
    <w:rPr>
      <w:rFonts w:ascii="Times New Roman" w:hAnsi="Times New Roman" w:cs="Times New Roman"/>
      <w:sz w:val="24"/>
      <w:szCs w:val="24"/>
    </w:rPr>
  </w:style>
  <w:style w:type="paragraph" w:styleId="NormalIndent">
    <w:name w:val="Normal Indent"/>
    <w:basedOn w:val="Normal"/>
    <w:uiPriority w:val="99"/>
    <w:semiHidden/>
    <w:unhideWhenUsed/>
    <w:rsid w:val="00E75B25"/>
    <w:pPr>
      <w:ind w:left="720"/>
    </w:pPr>
  </w:style>
  <w:style w:type="paragraph" w:styleId="NoteHeading">
    <w:name w:val="Note Heading"/>
    <w:basedOn w:val="Normal"/>
    <w:next w:val="Normal"/>
    <w:link w:val="NoteHeadingChar"/>
    <w:uiPriority w:val="99"/>
    <w:semiHidden/>
    <w:unhideWhenUsed/>
    <w:rsid w:val="00E75B25"/>
  </w:style>
  <w:style w:type="character" w:customStyle="1" w:styleId="NoteHeadingChar">
    <w:name w:val="Note Heading Char"/>
    <w:basedOn w:val="DefaultParagraphFont"/>
    <w:link w:val="NoteHeading"/>
    <w:uiPriority w:val="99"/>
    <w:semiHidden/>
    <w:rsid w:val="00E75B25"/>
    <w:rPr>
      <w:rFonts w:ascii="Arial" w:hAnsi="Arial"/>
    </w:rPr>
  </w:style>
  <w:style w:type="character" w:styleId="PageNumber">
    <w:name w:val="page number"/>
    <w:basedOn w:val="DefaultParagraphFont"/>
    <w:uiPriority w:val="99"/>
    <w:semiHidden/>
    <w:unhideWhenUsed/>
    <w:rsid w:val="00E75B25"/>
  </w:style>
  <w:style w:type="character" w:styleId="PlaceholderText">
    <w:name w:val="Placeholder Text"/>
    <w:basedOn w:val="DefaultParagraphFont"/>
    <w:uiPriority w:val="99"/>
    <w:semiHidden/>
    <w:rsid w:val="00E75B25"/>
    <w:rPr>
      <w:color w:val="808080"/>
    </w:rPr>
  </w:style>
  <w:style w:type="table" w:styleId="PlainTable1">
    <w:name w:val="Plain Table 1"/>
    <w:basedOn w:val="TableNormal"/>
    <w:uiPriority w:val="41"/>
    <w:rsid w:val="00E75B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5B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75B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75B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75B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75B25"/>
    <w:rPr>
      <w:rFonts w:ascii="Consolas" w:hAnsi="Consolas"/>
      <w:sz w:val="21"/>
      <w:szCs w:val="21"/>
    </w:rPr>
  </w:style>
  <w:style w:type="character" w:customStyle="1" w:styleId="PlainTextChar">
    <w:name w:val="Plain Text Char"/>
    <w:basedOn w:val="DefaultParagraphFont"/>
    <w:link w:val="PlainText"/>
    <w:uiPriority w:val="99"/>
    <w:semiHidden/>
    <w:rsid w:val="00E75B25"/>
    <w:rPr>
      <w:rFonts w:ascii="Consolas" w:hAnsi="Consolas"/>
      <w:sz w:val="21"/>
      <w:szCs w:val="21"/>
    </w:rPr>
  </w:style>
  <w:style w:type="paragraph" w:styleId="Quote">
    <w:name w:val="Quote"/>
    <w:basedOn w:val="Normal"/>
    <w:next w:val="Normal"/>
    <w:link w:val="QuoteChar"/>
    <w:uiPriority w:val="29"/>
    <w:rsid w:val="00E75B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5B25"/>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E75B25"/>
  </w:style>
  <w:style w:type="character" w:customStyle="1" w:styleId="SalutationChar">
    <w:name w:val="Salutation Char"/>
    <w:basedOn w:val="DefaultParagraphFont"/>
    <w:link w:val="Salutation"/>
    <w:uiPriority w:val="99"/>
    <w:semiHidden/>
    <w:rsid w:val="00E75B25"/>
    <w:rPr>
      <w:rFonts w:ascii="Arial" w:hAnsi="Arial"/>
    </w:rPr>
  </w:style>
  <w:style w:type="paragraph" w:styleId="Signature">
    <w:name w:val="Signature"/>
    <w:basedOn w:val="Normal"/>
    <w:link w:val="SignatureChar"/>
    <w:uiPriority w:val="99"/>
    <w:semiHidden/>
    <w:unhideWhenUsed/>
    <w:rsid w:val="00E75B25"/>
    <w:pPr>
      <w:ind w:left="4252"/>
    </w:pPr>
  </w:style>
  <w:style w:type="character" w:customStyle="1" w:styleId="SignatureChar">
    <w:name w:val="Signature Char"/>
    <w:basedOn w:val="DefaultParagraphFont"/>
    <w:link w:val="Signature"/>
    <w:uiPriority w:val="99"/>
    <w:semiHidden/>
    <w:rsid w:val="00E75B25"/>
    <w:rPr>
      <w:rFonts w:ascii="Arial" w:hAnsi="Arial"/>
    </w:rPr>
  </w:style>
  <w:style w:type="character" w:styleId="SmartHyperlink">
    <w:name w:val="Smart Hyperlink"/>
    <w:basedOn w:val="DefaultParagraphFont"/>
    <w:uiPriority w:val="99"/>
    <w:semiHidden/>
    <w:unhideWhenUsed/>
    <w:rsid w:val="00E75B25"/>
    <w:rPr>
      <w:u w:val="dotted"/>
    </w:rPr>
  </w:style>
  <w:style w:type="character" w:styleId="Strong">
    <w:name w:val="Strong"/>
    <w:basedOn w:val="DefaultParagraphFont"/>
    <w:uiPriority w:val="22"/>
    <w:rsid w:val="00E75B25"/>
    <w:rPr>
      <w:b/>
      <w:bCs/>
    </w:rPr>
  </w:style>
  <w:style w:type="character" w:styleId="SubtleEmphasis">
    <w:name w:val="Subtle Emphasis"/>
    <w:basedOn w:val="DefaultParagraphFont"/>
    <w:uiPriority w:val="19"/>
    <w:rsid w:val="00E75B25"/>
    <w:rPr>
      <w:i/>
      <w:iCs/>
      <w:color w:val="404040" w:themeColor="text1" w:themeTint="BF"/>
    </w:rPr>
  </w:style>
  <w:style w:type="character" w:styleId="SubtleReference">
    <w:name w:val="Subtle Reference"/>
    <w:basedOn w:val="DefaultParagraphFont"/>
    <w:uiPriority w:val="31"/>
    <w:rsid w:val="00E75B25"/>
    <w:rPr>
      <w:smallCaps/>
      <w:color w:val="5A5A5A" w:themeColor="text1" w:themeTint="A5"/>
    </w:rPr>
  </w:style>
  <w:style w:type="table" w:styleId="Table3Deffects1">
    <w:name w:val="Table 3D effects 1"/>
    <w:basedOn w:val="TableNormal"/>
    <w:uiPriority w:val="99"/>
    <w:semiHidden/>
    <w:unhideWhenUsed/>
    <w:rsid w:val="00E75B25"/>
    <w:pPr>
      <w:spacing w:after="0" w:line="240" w:lineRule="auto"/>
      <w:ind w:left="1134" w:hanging="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75B25"/>
    <w:pPr>
      <w:spacing w:after="0" w:line="240" w:lineRule="auto"/>
      <w:ind w:left="1134" w:hanging="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75B25"/>
    <w:pPr>
      <w:spacing w:after="0" w:line="240" w:lineRule="auto"/>
      <w:ind w:left="1134" w:hanging="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75B25"/>
    <w:pPr>
      <w:spacing w:after="0" w:line="240" w:lineRule="auto"/>
      <w:ind w:left="1134" w:hanging="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75B25"/>
    <w:pPr>
      <w:spacing w:after="0" w:line="240" w:lineRule="auto"/>
      <w:ind w:left="1134" w:hanging="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75B25"/>
    <w:pPr>
      <w:spacing w:after="0" w:line="240" w:lineRule="auto"/>
      <w:ind w:left="1134" w:hanging="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75B25"/>
    <w:pPr>
      <w:spacing w:after="0" w:line="240" w:lineRule="auto"/>
      <w:ind w:left="1134" w:hanging="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75B25"/>
    <w:pPr>
      <w:spacing w:after="0" w:line="240" w:lineRule="auto"/>
      <w:ind w:left="1134" w:hanging="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75B25"/>
    <w:pPr>
      <w:spacing w:after="0" w:line="240" w:lineRule="auto"/>
      <w:ind w:left="1134" w:hanging="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75B25"/>
    <w:pPr>
      <w:spacing w:after="0" w:line="240" w:lineRule="auto"/>
      <w:ind w:left="1134" w:hanging="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75B25"/>
    <w:pPr>
      <w:spacing w:after="0" w:line="240" w:lineRule="auto"/>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75B25"/>
    <w:pPr>
      <w:spacing w:after="0" w:line="240" w:lineRule="auto"/>
      <w:ind w:left="1134" w:hanging="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75B25"/>
    <w:pPr>
      <w:spacing w:after="0" w:line="240" w:lineRule="auto"/>
      <w:ind w:left="1134" w:hanging="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75B25"/>
    <w:pPr>
      <w:spacing w:after="0" w:line="240" w:lineRule="auto"/>
      <w:ind w:left="1134" w:hanging="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75B25"/>
    <w:pPr>
      <w:spacing w:after="0" w:line="240" w:lineRule="auto"/>
      <w:ind w:left="1134" w:hanging="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75B25"/>
    <w:pPr>
      <w:spacing w:after="0" w:line="240" w:lineRule="auto"/>
      <w:ind w:left="1134" w:hanging="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75B25"/>
    <w:pPr>
      <w:spacing w:after="0" w:line="240" w:lineRule="auto"/>
      <w:ind w:left="1134" w:hanging="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75B25"/>
    <w:pPr>
      <w:spacing w:after="0" w:line="240" w:lineRule="auto"/>
      <w:ind w:left="1134" w:hanging="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75B25"/>
    <w:pPr>
      <w:spacing w:after="0" w:line="240" w:lineRule="auto"/>
      <w:ind w:left="1134" w:hanging="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75B25"/>
    <w:pPr>
      <w:spacing w:after="0" w:line="240" w:lineRule="auto"/>
      <w:ind w:left="1134" w:hanging="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75B25"/>
    <w:pPr>
      <w:spacing w:after="0" w:line="240" w:lineRule="auto"/>
      <w:ind w:left="1134" w:hanging="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75B25"/>
    <w:pPr>
      <w:spacing w:after="0" w:line="240" w:lineRule="auto"/>
      <w:ind w:left="1134" w:hanging="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75B25"/>
    <w:pPr>
      <w:spacing w:after="0" w:line="240" w:lineRule="auto"/>
      <w:ind w:left="1134" w:hanging="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75B25"/>
    <w:pPr>
      <w:spacing w:after="0" w:line="240" w:lineRule="auto"/>
      <w:ind w:left="1134" w:hanging="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75B25"/>
    <w:pPr>
      <w:spacing w:after="0" w:line="240" w:lineRule="auto"/>
      <w:ind w:left="1134" w:hanging="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75B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75B25"/>
    <w:pPr>
      <w:spacing w:after="0" w:line="240" w:lineRule="auto"/>
      <w:ind w:left="1134" w:hanging="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5B25"/>
    <w:pPr>
      <w:spacing w:after="0" w:line="240" w:lineRule="auto"/>
      <w:ind w:left="1134" w:hanging="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75B25"/>
    <w:pPr>
      <w:spacing w:after="0" w:line="240" w:lineRule="auto"/>
      <w:ind w:left="1134" w:hanging="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75B25"/>
    <w:pPr>
      <w:spacing w:after="0" w:line="240" w:lineRule="auto"/>
      <w:ind w:left="1134" w:hanging="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75B25"/>
    <w:pPr>
      <w:spacing w:after="0" w:line="240" w:lineRule="auto"/>
      <w:ind w:left="1134" w:hanging="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75B25"/>
    <w:pPr>
      <w:spacing w:after="0" w:line="240" w:lineRule="auto"/>
      <w:ind w:left="1134" w:hanging="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75B25"/>
    <w:pPr>
      <w:spacing w:after="0" w:line="240" w:lineRule="auto"/>
      <w:ind w:left="1134" w:hanging="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75B25"/>
    <w:pPr>
      <w:spacing w:after="0" w:line="240" w:lineRule="auto"/>
      <w:ind w:left="1134" w:hanging="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75B25"/>
    <w:pPr>
      <w:ind w:left="220" w:hanging="220"/>
    </w:pPr>
  </w:style>
  <w:style w:type="paragraph" w:styleId="TableofFigures">
    <w:name w:val="table of figures"/>
    <w:basedOn w:val="Normal"/>
    <w:next w:val="Normal"/>
    <w:uiPriority w:val="99"/>
    <w:semiHidden/>
    <w:unhideWhenUsed/>
    <w:rsid w:val="00E75B25"/>
    <w:pPr>
      <w:ind w:left="0"/>
    </w:pPr>
  </w:style>
  <w:style w:type="table" w:styleId="TableProfessional">
    <w:name w:val="Table Professional"/>
    <w:basedOn w:val="TableNormal"/>
    <w:uiPriority w:val="99"/>
    <w:semiHidden/>
    <w:unhideWhenUsed/>
    <w:rsid w:val="00E75B25"/>
    <w:pPr>
      <w:spacing w:after="0" w:line="240" w:lineRule="auto"/>
      <w:ind w:left="1134" w:hanging="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75B25"/>
    <w:pPr>
      <w:spacing w:after="0" w:line="240" w:lineRule="auto"/>
      <w:ind w:left="1134" w:hanging="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75B25"/>
    <w:pPr>
      <w:spacing w:after="0" w:line="240" w:lineRule="auto"/>
      <w:ind w:left="1134" w:hanging="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75B25"/>
    <w:pPr>
      <w:spacing w:after="0" w:line="240" w:lineRule="auto"/>
      <w:ind w:left="1134" w:hanging="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75B25"/>
    <w:pPr>
      <w:spacing w:after="0" w:line="240" w:lineRule="auto"/>
      <w:ind w:left="1134" w:hanging="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75B25"/>
    <w:pPr>
      <w:spacing w:after="0" w:line="240" w:lineRule="auto"/>
      <w:ind w:left="1134" w:hanging="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75B25"/>
    <w:pPr>
      <w:spacing w:after="0" w:line="240" w:lineRule="auto"/>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75B25"/>
    <w:pPr>
      <w:spacing w:after="0" w:line="240" w:lineRule="auto"/>
      <w:ind w:left="1134" w:hanging="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75B25"/>
    <w:pPr>
      <w:spacing w:after="0" w:line="240" w:lineRule="auto"/>
      <w:ind w:left="1134" w:hanging="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75B25"/>
    <w:pPr>
      <w:spacing w:after="0" w:line="240" w:lineRule="auto"/>
      <w:ind w:left="1134" w:hanging="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75B25"/>
    <w:pPr>
      <w:spacing w:before="120"/>
    </w:pPr>
    <w:rPr>
      <w:rFonts w:asciiTheme="majorHAnsi" w:eastAsiaTheme="majorEastAsia" w:hAnsiTheme="majorHAnsi" w:cstheme="majorBidi"/>
      <w:b/>
      <w:bCs/>
      <w:sz w:val="24"/>
      <w:szCs w:val="24"/>
    </w:rPr>
  </w:style>
  <w:style w:type="paragraph" w:styleId="TOC4">
    <w:name w:val="toc 4"/>
    <w:basedOn w:val="Normal"/>
    <w:next w:val="Normal"/>
    <w:uiPriority w:val="39"/>
    <w:semiHidden/>
    <w:unhideWhenUsed/>
    <w:rsid w:val="001C4E28"/>
    <w:pPr>
      <w:spacing w:after="100"/>
    </w:pPr>
  </w:style>
  <w:style w:type="paragraph" w:styleId="TOC5">
    <w:name w:val="toc 5"/>
    <w:basedOn w:val="Normal"/>
    <w:next w:val="Normal"/>
    <w:autoRedefine/>
    <w:uiPriority w:val="39"/>
    <w:semiHidden/>
    <w:unhideWhenUsed/>
    <w:rsid w:val="00E75B25"/>
    <w:pPr>
      <w:spacing w:after="100"/>
      <w:ind w:left="880"/>
    </w:pPr>
  </w:style>
  <w:style w:type="paragraph" w:styleId="TOC6">
    <w:name w:val="toc 6"/>
    <w:basedOn w:val="Normal"/>
    <w:next w:val="Normal"/>
    <w:autoRedefine/>
    <w:uiPriority w:val="39"/>
    <w:semiHidden/>
    <w:unhideWhenUsed/>
    <w:rsid w:val="00E75B25"/>
    <w:pPr>
      <w:spacing w:after="100"/>
      <w:ind w:left="1100"/>
    </w:pPr>
  </w:style>
  <w:style w:type="paragraph" w:styleId="TOC7">
    <w:name w:val="toc 7"/>
    <w:basedOn w:val="Normal"/>
    <w:next w:val="Normal"/>
    <w:autoRedefine/>
    <w:uiPriority w:val="39"/>
    <w:semiHidden/>
    <w:unhideWhenUsed/>
    <w:rsid w:val="00E75B25"/>
    <w:pPr>
      <w:spacing w:after="100"/>
      <w:ind w:left="1320"/>
    </w:pPr>
  </w:style>
  <w:style w:type="paragraph" w:styleId="TOC8">
    <w:name w:val="toc 8"/>
    <w:basedOn w:val="Normal"/>
    <w:next w:val="Normal"/>
    <w:autoRedefine/>
    <w:uiPriority w:val="39"/>
    <w:semiHidden/>
    <w:unhideWhenUsed/>
    <w:rsid w:val="00E75B25"/>
    <w:pPr>
      <w:spacing w:after="100"/>
      <w:ind w:left="1540"/>
    </w:pPr>
  </w:style>
  <w:style w:type="paragraph" w:styleId="TOC9">
    <w:name w:val="toc 9"/>
    <w:basedOn w:val="Normal"/>
    <w:next w:val="Normal"/>
    <w:autoRedefine/>
    <w:uiPriority w:val="39"/>
    <w:semiHidden/>
    <w:unhideWhenUsed/>
    <w:rsid w:val="00E75B25"/>
    <w:pPr>
      <w:spacing w:after="100"/>
      <w:ind w:left="1760"/>
    </w:pPr>
  </w:style>
  <w:style w:type="character" w:styleId="UnresolvedMention">
    <w:name w:val="Unresolved Mention"/>
    <w:basedOn w:val="DefaultParagraphFont"/>
    <w:uiPriority w:val="99"/>
    <w:semiHidden/>
    <w:unhideWhenUsed/>
    <w:rsid w:val="00E75B25"/>
    <w:rPr>
      <w:color w:val="605E5C"/>
      <w:shd w:val="clear" w:color="auto" w:fill="E1DFDD"/>
    </w:rPr>
  </w:style>
  <w:style w:type="paragraph" w:customStyle="1" w:styleId="Bullets">
    <w:name w:val="Bullets"/>
    <w:basedOn w:val="NoSpacing"/>
    <w:qFormat/>
    <w:rsid w:val="008E4CA8"/>
    <w:pPr>
      <w:numPr>
        <w:numId w:val="26"/>
      </w:numPr>
      <w:ind w:left="1701" w:hanging="567"/>
    </w:pPr>
  </w:style>
  <w:style w:type="paragraph" w:customStyle="1" w:styleId="NoNumber">
    <w:name w:val="No Number"/>
    <w:basedOn w:val="NoSpacing"/>
    <w:link w:val="NoNumberChar"/>
    <w:qFormat/>
    <w:rsid w:val="008E4CA8"/>
    <w:pPr>
      <w:widowControl w:val="0"/>
      <w:ind w:left="1134"/>
    </w:pPr>
    <w:rPr>
      <w:rFonts w:cs="Arial"/>
    </w:rPr>
  </w:style>
  <w:style w:type="character" w:customStyle="1" w:styleId="NoSpacingChar">
    <w:name w:val="No Spacing Char"/>
    <w:basedOn w:val="DefaultParagraphFont"/>
    <w:link w:val="NoSpacing"/>
    <w:uiPriority w:val="1"/>
    <w:rsid w:val="00950576"/>
    <w:rPr>
      <w:rFonts w:ascii="Arial" w:hAnsi="Arial"/>
    </w:rPr>
  </w:style>
  <w:style w:type="character" w:customStyle="1" w:styleId="NoNumberChar">
    <w:name w:val="No Number Char"/>
    <w:basedOn w:val="NoSpacingChar"/>
    <w:link w:val="NoNumber"/>
    <w:rsid w:val="008E4C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0355">
      <w:bodyDiv w:val="1"/>
      <w:marLeft w:val="0"/>
      <w:marRight w:val="0"/>
      <w:marTop w:val="0"/>
      <w:marBottom w:val="0"/>
      <w:divBdr>
        <w:top w:val="none" w:sz="0" w:space="0" w:color="auto"/>
        <w:left w:val="none" w:sz="0" w:space="0" w:color="auto"/>
        <w:bottom w:val="none" w:sz="0" w:space="0" w:color="auto"/>
        <w:right w:val="none" w:sz="0" w:space="0" w:color="auto"/>
      </w:divBdr>
      <w:divsChild>
        <w:div w:id="1110970906">
          <w:marLeft w:val="0"/>
          <w:marRight w:val="0"/>
          <w:marTop w:val="0"/>
          <w:marBottom w:val="0"/>
          <w:divBdr>
            <w:top w:val="none" w:sz="0" w:space="0" w:color="auto"/>
            <w:left w:val="none" w:sz="0" w:space="0" w:color="auto"/>
            <w:bottom w:val="none" w:sz="0" w:space="0" w:color="auto"/>
            <w:right w:val="none" w:sz="0" w:space="0" w:color="auto"/>
          </w:divBdr>
        </w:div>
        <w:div w:id="1972663628">
          <w:marLeft w:val="0"/>
          <w:marRight w:val="0"/>
          <w:marTop w:val="0"/>
          <w:marBottom w:val="0"/>
          <w:divBdr>
            <w:top w:val="none" w:sz="0" w:space="0" w:color="auto"/>
            <w:left w:val="none" w:sz="0" w:space="0" w:color="auto"/>
            <w:bottom w:val="none" w:sz="0" w:space="0" w:color="auto"/>
            <w:right w:val="none" w:sz="0" w:space="0" w:color="auto"/>
          </w:divBdr>
        </w:div>
        <w:div w:id="307368970">
          <w:marLeft w:val="0"/>
          <w:marRight w:val="0"/>
          <w:marTop w:val="0"/>
          <w:marBottom w:val="0"/>
          <w:divBdr>
            <w:top w:val="none" w:sz="0" w:space="0" w:color="auto"/>
            <w:left w:val="none" w:sz="0" w:space="0" w:color="auto"/>
            <w:bottom w:val="none" w:sz="0" w:space="0" w:color="auto"/>
            <w:right w:val="none" w:sz="0" w:space="0" w:color="auto"/>
          </w:divBdr>
        </w:div>
        <w:div w:id="1337459394">
          <w:marLeft w:val="0"/>
          <w:marRight w:val="0"/>
          <w:marTop w:val="0"/>
          <w:marBottom w:val="0"/>
          <w:divBdr>
            <w:top w:val="none" w:sz="0" w:space="0" w:color="auto"/>
            <w:left w:val="none" w:sz="0" w:space="0" w:color="auto"/>
            <w:bottom w:val="none" w:sz="0" w:space="0" w:color="auto"/>
            <w:right w:val="none" w:sz="0" w:space="0" w:color="auto"/>
          </w:divBdr>
        </w:div>
        <w:div w:id="1255748050">
          <w:marLeft w:val="0"/>
          <w:marRight w:val="0"/>
          <w:marTop w:val="0"/>
          <w:marBottom w:val="0"/>
          <w:divBdr>
            <w:top w:val="none" w:sz="0" w:space="0" w:color="auto"/>
            <w:left w:val="none" w:sz="0" w:space="0" w:color="auto"/>
            <w:bottom w:val="none" w:sz="0" w:space="0" w:color="auto"/>
            <w:right w:val="none" w:sz="0" w:space="0" w:color="auto"/>
          </w:divBdr>
        </w:div>
        <w:div w:id="1834222166">
          <w:marLeft w:val="0"/>
          <w:marRight w:val="0"/>
          <w:marTop w:val="0"/>
          <w:marBottom w:val="0"/>
          <w:divBdr>
            <w:top w:val="none" w:sz="0" w:space="0" w:color="auto"/>
            <w:left w:val="none" w:sz="0" w:space="0" w:color="auto"/>
            <w:bottom w:val="none" w:sz="0" w:space="0" w:color="auto"/>
            <w:right w:val="none" w:sz="0" w:space="0" w:color="auto"/>
          </w:divBdr>
        </w:div>
        <w:div w:id="40988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stol.ac.uk/students/life-in-bristol/accommod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rsonal.help.royalmail.com/app/answers/detail/a_id/96/~/prohibited-and-restricted-items---advice-for-personal-custom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9CA04BB1A53B4A4997FD05E7F0294CBD010037DDD65A71BE5742956F082D8D2D1C42" ma:contentTypeVersion="17" ma:contentTypeDescription="" ma:contentTypeScope="" ma:versionID="9a2c3e018814ff1ff070e1f9f6b864ba">
  <xsd:schema xmlns:xsd="http://www.w3.org/2001/XMLSchema" xmlns:xs="http://www.w3.org/2001/XMLSchema" xmlns:p="http://schemas.microsoft.com/office/2006/metadata/properties" xmlns:ns3="37fa392c-b0ac-4415-8dec-31ab8598e60f" xmlns:ns4="8b435ca1-8cf4-46d8-84b2-9975399dab71" targetNamespace="http://schemas.microsoft.com/office/2006/metadata/properties" ma:root="true" ma:fieldsID="45742a5bd7f52b0eec6d75e5750e5ed5" ns3:_="" ns4:_="">
    <xsd:import namespace="37fa392c-b0ac-4415-8dec-31ab8598e60f"/>
    <xsd:import namespace="8b435ca1-8cf4-46d8-84b2-9975399dab71"/>
    <xsd:element name="properties">
      <xsd:complexType>
        <xsd:sequence>
          <xsd:element name="documentManagement">
            <xsd:complexType>
              <xsd:all>
                <xsd:element ref="ns3:Review_x0020_Due" minOccurs="0"/>
                <xsd:element ref="ns3:Obsolete" minOccurs="0"/>
                <xsd:element ref="ns4:DLCPolicyLabelValue" minOccurs="0"/>
                <xsd:element ref="ns4:DLCPolicyLabelClientValue" minOccurs="0"/>
                <xsd:element ref="ns4:DLCPolicyLabelLock"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a392c-b0ac-4415-8dec-31ab8598e60f" elementFormDefault="qualified">
    <xsd:import namespace="http://schemas.microsoft.com/office/2006/documentManagement/types"/>
    <xsd:import namespace="http://schemas.microsoft.com/office/infopath/2007/PartnerControls"/>
    <xsd:element name="Review_x0020_Due" ma:index="9" nillable="true" ma:displayName="Review Due" ma:format="DateOnly" ma:indexed="true" ma:internalName="Review_x0020_Due">
      <xsd:simpleType>
        <xsd:restriction base="dms:DateTime"/>
      </xsd:simpleType>
    </xsd:element>
    <xsd:element name="Obsolete" ma:index="10" nillable="true" ma:displayName="Obsolete" ma:default="0" ma:internalName="Obsolet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435ca1-8cf4-46d8-84b2-9975399dab71"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bsolete xmlns="37fa392c-b0ac-4415-8dec-31ab8598e60f">false</Obsolete>
    <Review_x0020_Due xmlns="37fa392c-b0ac-4415-8dec-31ab8598e60f">2024-09-16T23:00:00+00:00</Review_x0020_Due>
    <_dlc_DocId xmlns="37fa392c-b0ac-4415-8dec-31ab8598e60f">IMS0EST0DOC0-1901543737-1074</_dlc_DocId>
    <_dlc_DocIdUrl xmlns="37fa392c-b0ac-4415-8dec-31ab8598e60f">
      <Url>https://uob.sharepoint.com/teams/grp-cd-ims/_layouts/15/DocIdRedir.aspx?ID=IMS0EST0DOC0-1901543737-1074</Url>
      <Description>IMS0EST0DOC0-1901543737-1074</Description>
    </_dlc_DocIdUrl>
    <DLCPolicyLabelLock xmlns="8b435ca1-8cf4-46d8-84b2-9975399dab71" xsi:nil="true"/>
    <DLCPolicyLabelClientValue xmlns="8b435ca1-8cf4-46d8-84b2-9975399dab71" xsi:nil="true"/>
  </documentManagement>
</p:properties>
</file>

<file path=customXml/itemProps1.xml><?xml version="1.0" encoding="utf-8"?>
<ds:datastoreItem xmlns:ds="http://schemas.openxmlformats.org/officeDocument/2006/customXml" ds:itemID="{AE9F3D12-6245-47B0-86E3-8447F838B6F5}">
  <ds:schemaRefs>
    <ds:schemaRef ds:uri="http://schemas.microsoft.com/sharepoint/events"/>
  </ds:schemaRefs>
</ds:datastoreItem>
</file>

<file path=customXml/itemProps2.xml><?xml version="1.0" encoding="utf-8"?>
<ds:datastoreItem xmlns:ds="http://schemas.openxmlformats.org/officeDocument/2006/customXml" ds:itemID="{31EC8CED-69EE-4139-995F-67C4501F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a392c-b0ac-4415-8dec-31ab8598e60f"/>
    <ds:schemaRef ds:uri="8b435ca1-8cf4-46d8-84b2-9975399da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0432A-8F33-4B05-869E-5BFAB423EC68}">
  <ds:schemaRefs>
    <ds:schemaRef ds:uri="http://schemas.microsoft.com/sharepoint/v3/contenttype/forms"/>
  </ds:schemaRefs>
</ds:datastoreItem>
</file>

<file path=customXml/itemProps4.xml><?xml version="1.0" encoding="utf-8"?>
<ds:datastoreItem xmlns:ds="http://schemas.openxmlformats.org/officeDocument/2006/customXml" ds:itemID="{8E45DFEF-F9C4-44E9-B98C-8E4FB1FDCAE1}">
  <ds:schemaRefs>
    <ds:schemaRef ds:uri="http://schemas.openxmlformats.org/officeDocument/2006/bibliography"/>
  </ds:schemaRefs>
</ds:datastoreItem>
</file>

<file path=customXml/itemProps5.xml><?xml version="1.0" encoding="utf-8"?>
<ds:datastoreItem xmlns:ds="http://schemas.openxmlformats.org/officeDocument/2006/customXml" ds:itemID="{5B534A13-7FEF-4CBB-B9C1-4A2C5D6B3C79}">
  <ds:schemaRefs>
    <ds:schemaRef ds:uri="http://schemas.microsoft.com/office/2006/metadata/properties"/>
    <ds:schemaRef ds:uri="http://schemas.microsoft.com/office/infopath/2007/PartnerControls"/>
    <ds:schemaRef ds:uri="37fa392c-b0ac-4415-8dec-31ab8598e60f"/>
    <ds:schemaRef ds:uri="7c8db19d-89cb-4921-8519-61e6bbe5e494"/>
    <ds:schemaRef ds:uri="8b435ca1-8cf4-46d8-84b2-9975399dab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10328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RFM Postal Policy</vt:lpstr>
    </vt:vector>
  </TitlesOfParts>
  <Manager>tawanda.chibaya@bristol.ac.uk</Manager>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RFM Postal Policy</dc:title>
  <dc:subject/>
  <dc:creator>James Taylor</dc:creator>
  <cp:keywords/>
  <dc:description/>
  <cp:lastModifiedBy>Maximilian Philipson</cp:lastModifiedBy>
  <cp:revision>2</cp:revision>
  <dcterms:created xsi:type="dcterms:W3CDTF">2023-09-22T10:54:00Z</dcterms:created>
  <dcterms:modified xsi:type="dcterms:W3CDTF">2023-09-22T10:54:00Z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0x0101009CA04BB1A53B4A4997FD05E7F0294CBD010037DDD65A71BE5742956F082D8D2D1C42</vt:lpwstr>
  </property>
  <property fmtid="{D5CDD505-2E9C-101B-9397-08002B2CF9AE}" pid="3" name="AuthorIds_UIVersion_512">
    <vt:lpwstr>6</vt:lpwstr>
  </property>
  <property fmtid="{D5CDD505-2E9C-101B-9397-08002B2CF9AE}" pid="4" name="_dlc_DocIdItemGuid">
    <vt:lpwstr>cc0602f6-8b83-4d04-8fc9-e181843d83bf</vt:lpwstr>
  </property>
  <property fmtid="{D5CDD505-2E9C-101B-9397-08002B2CF9AE}" pid="5" name="Approval">
    <vt:lpwstr>Julia Seavill  (19/09/2023): ; Isabel Mellings  (19/09/2023): </vt:lpwstr>
  </property>
  <property fmtid="{D5CDD505-2E9C-101B-9397-08002B2CF9AE}" pid="6" name="Reason for change">
    <vt:lpwstr>Removed information relating to the East Village reception</vt:lpwstr>
  </property>
  <property fmtid="{D5CDD505-2E9C-101B-9397-08002B2CF9AE}" pid="7" name="_DCDateModified">
    <vt:filetime>2019-12-19T13:07:03Z</vt:filetime>
  </property>
  <property fmtid="{D5CDD505-2E9C-101B-9397-08002B2CF9AE}" pid="8" name="Department New">
    <vt:lpwstr>20</vt:lpwstr>
  </property>
  <property fmtid="{D5CDD505-2E9C-101B-9397-08002B2CF9AE}" pid="9" name="SharedWithUsers">
    <vt:lpwstr>76;#Renee Sawyer-Fry</vt:lpwstr>
  </property>
</Properties>
</file>